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225"/>
        <w:tblW w:w="16155" w:type="dxa"/>
        <w:tblLayout w:type="fixed"/>
        <w:tblLook w:val="04A0" w:firstRow="1" w:lastRow="0" w:firstColumn="1" w:lastColumn="0" w:noHBand="0" w:noVBand="1"/>
      </w:tblPr>
      <w:tblGrid>
        <w:gridCol w:w="1263"/>
        <w:gridCol w:w="2626"/>
        <w:gridCol w:w="2343"/>
        <w:gridCol w:w="2410"/>
        <w:gridCol w:w="1985"/>
        <w:gridCol w:w="3083"/>
        <w:gridCol w:w="2445"/>
      </w:tblGrid>
      <w:tr w:rsidR="00FC1BF3" w:rsidRPr="00A310AB" w14:paraId="164DC1DF" w14:textId="77777777" w:rsidTr="00870722">
        <w:trPr>
          <w:trHeight w:val="416"/>
        </w:trPr>
        <w:tc>
          <w:tcPr>
            <w:tcW w:w="1263" w:type="dxa"/>
          </w:tcPr>
          <w:p w14:paraId="13869D21" w14:textId="0361BA89" w:rsidR="00F155A8" w:rsidRPr="00A310AB" w:rsidRDefault="00F155A8" w:rsidP="00870722">
            <w:pPr>
              <w:rPr>
                <w:rFonts w:cstheme="minorHAnsi"/>
              </w:rPr>
            </w:pPr>
            <w:r w:rsidRPr="00A310AB">
              <w:rPr>
                <w:rFonts w:cstheme="minorHAnsi"/>
              </w:rPr>
              <w:t>Term</w:t>
            </w:r>
          </w:p>
        </w:tc>
        <w:tc>
          <w:tcPr>
            <w:tcW w:w="2626" w:type="dxa"/>
          </w:tcPr>
          <w:p w14:paraId="2E46AE77" w14:textId="15CF5534" w:rsidR="00F155A8" w:rsidRPr="00A310AB" w:rsidRDefault="00F155A8" w:rsidP="00870722">
            <w:pPr>
              <w:rPr>
                <w:rFonts w:cstheme="minorHAnsi"/>
              </w:rPr>
            </w:pPr>
            <w:r w:rsidRPr="00A310AB">
              <w:rPr>
                <w:rFonts w:cstheme="minorHAnsi"/>
              </w:rPr>
              <w:t>Advent 1</w:t>
            </w:r>
          </w:p>
        </w:tc>
        <w:tc>
          <w:tcPr>
            <w:tcW w:w="2343" w:type="dxa"/>
          </w:tcPr>
          <w:p w14:paraId="689FDCE6" w14:textId="4AE3FA94" w:rsidR="00F155A8" w:rsidRPr="00A310AB" w:rsidRDefault="00F155A8" w:rsidP="00870722">
            <w:pPr>
              <w:rPr>
                <w:rFonts w:cstheme="minorHAnsi"/>
              </w:rPr>
            </w:pPr>
            <w:r w:rsidRPr="00A310AB">
              <w:rPr>
                <w:rFonts w:cstheme="minorHAnsi"/>
              </w:rPr>
              <w:t>Advent 2</w:t>
            </w:r>
          </w:p>
        </w:tc>
        <w:tc>
          <w:tcPr>
            <w:tcW w:w="4395" w:type="dxa"/>
            <w:gridSpan w:val="2"/>
          </w:tcPr>
          <w:p w14:paraId="55F09BEC" w14:textId="2641EBD2" w:rsidR="00F155A8" w:rsidRPr="00A310AB" w:rsidRDefault="00F155A8" w:rsidP="00870722">
            <w:pPr>
              <w:rPr>
                <w:rFonts w:cstheme="minorHAnsi"/>
              </w:rPr>
            </w:pPr>
            <w:r w:rsidRPr="00A310AB">
              <w:rPr>
                <w:rFonts w:cstheme="minorHAnsi"/>
              </w:rPr>
              <w:t xml:space="preserve">Lent </w:t>
            </w:r>
          </w:p>
        </w:tc>
        <w:tc>
          <w:tcPr>
            <w:tcW w:w="3083" w:type="dxa"/>
          </w:tcPr>
          <w:p w14:paraId="0A9A9EDB" w14:textId="6C01B69A" w:rsidR="00F155A8" w:rsidRPr="00A310AB" w:rsidRDefault="00F155A8" w:rsidP="00870722">
            <w:pPr>
              <w:rPr>
                <w:rFonts w:cstheme="minorHAnsi"/>
              </w:rPr>
            </w:pPr>
            <w:r w:rsidRPr="00A310AB">
              <w:rPr>
                <w:rFonts w:cstheme="minorHAnsi"/>
              </w:rPr>
              <w:t>Pentecost 1</w:t>
            </w:r>
          </w:p>
        </w:tc>
        <w:tc>
          <w:tcPr>
            <w:tcW w:w="2445" w:type="dxa"/>
          </w:tcPr>
          <w:p w14:paraId="68CCDD2C" w14:textId="5F3128BB" w:rsidR="00F155A8" w:rsidRPr="00A310AB" w:rsidRDefault="00F155A8" w:rsidP="00870722">
            <w:pPr>
              <w:rPr>
                <w:rFonts w:cstheme="minorHAnsi"/>
              </w:rPr>
            </w:pPr>
            <w:r w:rsidRPr="00A310AB">
              <w:rPr>
                <w:rFonts w:cstheme="minorHAnsi"/>
              </w:rPr>
              <w:t>Pentecost 2</w:t>
            </w:r>
          </w:p>
        </w:tc>
      </w:tr>
      <w:tr w:rsidR="004E3B1C" w:rsidRPr="00A310AB" w14:paraId="7D06AC1E" w14:textId="77777777" w:rsidTr="00870722">
        <w:trPr>
          <w:trHeight w:val="705"/>
        </w:trPr>
        <w:tc>
          <w:tcPr>
            <w:tcW w:w="1263" w:type="dxa"/>
          </w:tcPr>
          <w:p w14:paraId="0404DB91" w14:textId="77777777" w:rsidR="004E3B1C" w:rsidRPr="00B87088" w:rsidRDefault="004E3B1C" w:rsidP="004E3B1C">
            <w:pPr>
              <w:rPr>
                <w:rFonts w:cstheme="minorHAnsi"/>
                <w:b/>
                <w:bCs/>
              </w:rPr>
            </w:pPr>
            <w:r w:rsidRPr="00B87088">
              <w:rPr>
                <w:rFonts w:cstheme="minorHAnsi"/>
                <w:b/>
                <w:bCs/>
              </w:rPr>
              <w:t>Topics</w:t>
            </w:r>
          </w:p>
          <w:p w14:paraId="608B188D" w14:textId="77777777" w:rsidR="004E3B1C" w:rsidRPr="00B87088" w:rsidRDefault="004E3B1C" w:rsidP="004E3B1C">
            <w:pPr>
              <w:rPr>
                <w:rFonts w:cstheme="minorHAnsi"/>
                <w:b/>
                <w:bCs/>
              </w:rPr>
            </w:pPr>
            <w:r w:rsidRPr="00B87088">
              <w:rPr>
                <w:rFonts w:cstheme="minorHAnsi"/>
                <w:b/>
                <w:bCs/>
              </w:rPr>
              <w:t>Humanities</w:t>
            </w:r>
          </w:p>
          <w:p w14:paraId="4013362B" w14:textId="7D6E13DE" w:rsidR="004E3B1C" w:rsidRPr="00A310AB" w:rsidRDefault="004E3B1C" w:rsidP="004E3B1C">
            <w:pPr>
              <w:rPr>
                <w:rFonts w:cstheme="minorHAnsi"/>
              </w:rPr>
            </w:pPr>
          </w:p>
        </w:tc>
        <w:tc>
          <w:tcPr>
            <w:tcW w:w="2626" w:type="dxa"/>
            <w:shd w:val="clear" w:color="auto" w:fill="CCECFF"/>
          </w:tcPr>
          <w:p w14:paraId="3C11E544" w14:textId="21C490BA" w:rsidR="004E3B1C" w:rsidRPr="00A310AB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The Golden Age of Islam</w:t>
            </w:r>
            <w:r w:rsidRPr="00746805">
              <w:rPr>
                <w:rFonts w:cstheme="minorHAnsi"/>
              </w:rPr>
              <w:tab/>
            </w:r>
            <w:r w:rsidRPr="00746805">
              <w:rPr>
                <w:rFonts w:cstheme="minorHAnsi"/>
              </w:rPr>
              <w:tab/>
            </w:r>
          </w:p>
        </w:tc>
        <w:tc>
          <w:tcPr>
            <w:tcW w:w="2343" w:type="dxa"/>
            <w:shd w:val="clear" w:color="auto" w:fill="CCECFF"/>
          </w:tcPr>
          <w:p w14:paraId="15952CC9" w14:textId="0CF0F8EE" w:rsidR="004E3B1C" w:rsidRPr="00A310AB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Climate Zones</w:t>
            </w:r>
          </w:p>
        </w:tc>
        <w:tc>
          <w:tcPr>
            <w:tcW w:w="2410" w:type="dxa"/>
            <w:shd w:val="clear" w:color="auto" w:fill="CCECFF"/>
          </w:tcPr>
          <w:p w14:paraId="16E3CEA6" w14:textId="138A6F45" w:rsidR="004E3B1C" w:rsidRPr="00A310AB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Industrial Revolution</w:t>
            </w:r>
          </w:p>
        </w:tc>
        <w:tc>
          <w:tcPr>
            <w:tcW w:w="1985" w:type="dxa"/>
            <w:shd w:val="clear" w:color="auto" w:fill="CCECFF"/>
          </w:tcPr>
          <w:p w14:paraId="3C7B6F8D" w14:textId="40DB755F" w:rsidR="004E3B1C" w:rsidRPr="00A310AB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City Study</w:t>
            </w:r>
          </w:p>
        </w:tc>
        <w:tc>
          <w:tcPr>
            <w:tcW w:w="3083" w:type="dxa"/>
            <w:shd w:val="clear" w:color="auto" w:fill="CCECFF"/>
          </w:tcPr>
          <w:p w14:paraId="6673455E" w14:textId="3E32860B" w:rsidR="004E3B1C" w:rsidRPr="00A310AB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Battle of Britain </w:t>
            </w:r>
          </w:p>
        </w:tc>
        <w:tc>
          <w:tcPr>
            <w:tcW w:w="2445" w:type="dxa"/>
            <w:shd w:val="clear" w:color="auto" w:fill="CCECFF"/>
          </w:tcPr>
          <w:p w14:paraId="6F391C7C" w14:textId="334D273E" w:rsidR="004E3B1C" w:rsidRPr="00A310AB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Natural Resources </w:t>
            </w:r>
          </w:p>
        </w:tc>
      </w:tr>
      <w:tr w:rsidR="004E3B1C" w:rsidRPr="00A310AB" w14:paraId="216A77B6" w14:textId="77777777" w:rsidTr="00DE1D89">
        <w:trPr>
          <w:trHeight w:val="879"/>
        </w:trPr>
        <w:tc>
          <w:tcPr>
            <w:tcW w:w="1263" w:type="dxa"/>
          </w:tcPr>
          <w:p w14:paraId="32909E5F" w14:textId="77777777" w:rsidR="004E3B1C" w:rsidRPr="00A310AB" w:rsidRDefault="004E3B1C" w:rsidP="004E3B1C">
            <w:pPr>
              <w:rPr>
                <w:rFonts w:cstheme="minorHAnsi"/>
                <w:b/>
                <w:bCs/>
              </w:rPr>
            </w:pPr>
            <w:r w:rsidRPr="00A310AB">
              <w:rPr>
                <w:rFonts w:cstheme="minorHAnsi"/>
                <w:b/>
                <w:bCs/>
              </w:rPr>
              <w:t>Hook Book</w:t>
            </w:r>
          </w:p>
          <w:p w14:paraId="0405EA78" w14:textId="0DF48EFA" w:rsidR="004E3B1C" w:rsidRPr="00A310AB" w:rsidRDefault="004E3B1C" w:rsidP="004E3B1C">
            <w:pPr>
              <w:rPr>
                <w:rFonts w:cstheme="minorHAnsi"/>
                <w:i/>
                <w:iCs/>
              </w:rPr>
            </w:pPr>
          </w:p>
        </w:tc>
        <w:tc>
          <w:tcPr>
            <w:tcW w:w="4969" w:type="dxa"/>
            <w:gridSpan w:val="2"/>
          </w:tcPr>
          <w:p w14:paraId="2241F26F" w14:textId="2F531AF8" w:rsidR="004E3B1C" w:rsidRPr="00FD1C53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The Golden Horseman of Bag</w:t>
            </w:r>
            <w:r w:rsidR="00793F0C">
              <w:rPr>
                <w:rFonts w:cstheme="minorHAnsi"/>
                <w:b/>
                <w:bCs/>
              </w:rPr>
              <w:t>hdad</w:t>
            </w:r>
          </w:p>
        </w:tc>
        <w:tc>
          <w:tcPr>
            <w:tcW w:w="4395" w:type="dxa"/>
            <w:gridSpan w:val="2"/>
          </w:tcPr>
          <w:p w14:paraId="754F5135" w14:textId="4EE13416" w:rsidR="004E3B1C" w:rsidRPr="00A310AB" w:rsidRDefault="00793F0C" w:rsidP="004E3B1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</w:t>
            </w:r>
            <w:r w:rsidR="00666CB9">
              <w:rPr>
                <w:rFonts w:cstheme="minorHAnsi"/>
              </w:rPr>
              <w:t>ogheart</w:t>
            </w:r>
            <w:proofErr w:type="spellEnd"/>
            <w:r w:rsidR="00715F49">
              <w:rPr>
                <w:rFonts w:cstheme="minorHAnsi"/>
              </w:rPr>
              <w:t>- Peter Bunz</w:t>
            </w:r>
          </w:p>
        </w:tc>
        <w:tc>
          <w:tcPr>
            <w:tcW w:w="5528" w:type="dxa"/>
            <w:gridSpan w:val="2"/>
          </w:tcPr>
          <w:p w14:paraId="25574E7A" w14:textId="13ECDC63" w:rsidR="004E3B1C" w:rsidRPr="00360154" w:rsidRDefault="00666CB9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Friend or Foe- Michael Morpurgo </w:t>
            </w:r>
          </w:p>
        </w:tc>
      </w:tr>
      <w:tr w:rsidR="00715F49" w:rsidRPr="00A310AB" w14:paraId="699E184E" w14:textId="77777777" w:rsidTr="00A36F52">
        <w:trPr>
          <w:trHeight w:val="594"/>
        </w:trPr>
        <w:tc>
          <w:tcPr>
            <w:tcW w:w="1263" w:type="dxa"/>
          </w:tcPr>
          <w:p w14:paraId="07EEFE7B" w14:textId="63A65354" w:rsidR="00715F49" w:rsidRPr="00A310AB" w:rsidRDefault="00715F49" w:rsidP="004E3B1C">
            <w:pPr>
              <w:rPr>
                <w:rFonts w:cstheme="minorHAnsi"/>
                <w:b/>
                <w:bCs/>
              </w:rPr>
            </w:pPr>
            <w:r w:rsidRPr="00A310AB">
              <w:rPr>
                <w:rFonts w:cstheme="minorHAnsi"/>
                <w:b/>
                <w:bCs/>
              </w:rPr>
              <w:t>Reading Genres</w:t>
            </w:r>
          </w:p>
        </w:tc>
        <w:tc>
          <w:tcPr>
            <w:tcW w:w="4969" w:type="dxa"/>
            <w:gridSpan w:val="2"/>
          </w:tcPr>
          <w:p w14:paraId="4126EF40" w14:textId="357D6775" w:rsidR="00715F49" w:rsidRDefault="00715F49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Adventure Narrative</w:t>
            </w:r>
          </w:p>
        </w:tc>
        <w:tc>
          <w:tcPr>
            <w:tcW w:w="4395" w:type="dxa"/>
            <w:gridSpan w:val="2"/>
          </w:tcPr>
          <w:p w14:paraId="0DB53E3F" w14:textId="342CC9EF" w:rsidR="00715F49" w:rsidRDefault="00715F49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Historical Narrative</w:t>
            </w:r>
          </w:p>
        </w:tc>
        <w:tc>
          <w:tcPr>
            <w:tcW w:w="5528" w:type="dxa"/>
            <w:gridSpan w:val="2"/>
          </w:tcPr>
          <w:p w14:paraId="1320BA77" w14:textId="12BAD869" w:rsidR="00715F49" w:rsidRDefault="00715F49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Historical narrative</w:t>
            </w:r>
          </w:p>
        </w:tc>
      </w:tr>
      <w:tr w:rsidR="009773AB" w:rsidRPr="00A310AB" w14:paraId="5AEFD345" w14:textId="77777777" w:rsidTr="009773AB">
        <w:trPr>
          <w:trHeight w:val="594"/>
        </w:trPr>
        <w:tc>
          <w:tcPr>
            <w:tcW w:w="1263" w:type="dxa"/>
          </w:tcPr>
          <w:p w14:paraId="2B08F8EF" w14:textId="407915A5" w:rsidR="009773AB" w:rsidRPr="00A310AB" w:rsidRDefault="009773AB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Text type</w:t>
            </w:r>
          </w:p>
        </w:tc>
        <w:tc>
          <w:tcPr>
            <w:tcW w:w="2626" w:type="dxa"/>
            <w:shd w:val="clear" w:color="auto" w:fill="CCFFCC"/>
          </w:tcPr>
          <w:p w14:paraId="7F7DF9D3" w14:textId="68A96C34" w:rsidR="009773AB" w:rsidRDefault="009773AB" w:rsidP="004E3B1C">
            <w:pPr>
              <w:rPr>
                <w:rFonts w:cstheme="minorHAnsi"/>
              </w:rPr>
            </w:pPr>
            <w:r w:rsidRPr="00127E39">
              <w:rPr>
                <w:rFonts w:cstheme="minorHAnsi"/>
                <w:b/>
                <w:bCs/>
              </w:rPr>
              <w:t>Fiction:</w:t>
            </w:r>
            <w:r>
              <w:rPr>
                <w:rFonts w:cstheme="minorHAnsi"/>
              </w:rPr>
              <w:t xml:space="preserve"> </w:t>
            </w:r>
          </w:p>
          <w:p w14:paraId="1EE61B20" w14:textId="77777777" w:rsidR="009773AB" w:rsidRDefault="009773AB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Narratives</w:t>
            </w:r>
          </w:p>
          <w:p w14:paraId="7CAB5DAF" w14:textId="77777777" w:rsidR="009773AB" w:rsidRDefault="009773AB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Biographies/</w:t>
            </w:r>
          </w:p>
          <w:p w14:paraId="1242B927" w14:textId="5535F237" w:rsidR="009773AB" w:rsidRDefault="009773AB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autobiographies</w:t>
            </w:r>
          </w:p>
        </w:tc>
        <w:tc>
          <w:tcPr>
            <w:tcW w:w="2343" w:type="dxa"/>
            <w:shd w:val="clear" w:color="auto" w:fill="FFFFCC"/>
          </w:tcPr>
          <w:p w14:paraId="1A286A9A" w14:textId="77777777" w:rsidR="009773AB" w:rsidRPr="00127E39" w:rsidRDefault="009773AB" w:rsidP="004E3B1C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 xml:space="preserve">Non-fiction </w:t>
            </w:r>
          </w:p>
          <w:p w14:paraId="1B8E502B" w14:textId="35EB48F9" w:rsidR="009773AB" w:rsidRDefault="009773AB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Balanced argument</w:t>
            </w:r>
          </w:p>
          <w:p w14:paraId="37146B15" w14:textId="77777777" w:rsidR="009773AB" w:rsidRDefault="009773AB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Persuasion</w:t>
            </w:r>
          </w:p>
          <w:p w14:paraId="24C5B5DB" w14:textId="1D5FD521" w:rsidR="009773AB" w:rsidRDefault="009773AB" w:rsidP="004E3B1C">
            <w:pPr>
              <w:rPr>
                <w:rFonts w:cstheme="minorHAnsi"/>
              </w:rPr>
            </w:pPr>
          </w:p>
        </w:tc>
        <w:tc>
          <w:tcPr>
            <w:tcW w:w="2410" w:type="dxa"/>
            <w:shd w:val="clear" w:color="auto" w:fill="CCFFCC"/>
          </w:tcPr>
          <w:p w14:paraId="68BEF8D3" w14:textId="77777777" w:rsidR="009773AB" w:rsidRPr="00127E39" w:rsidRDefault="009773AB" w:rsidP="009773AB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>Fiction:</w:t>
            </w:r>
          </w:p>
          <w:p w14:paraId="015CB463" w14:textId="77777777" w:rsidR="009773AB" w:rsidRDefault="009773AB" w:rsidP="009773AB">
            <w:pPr>
              <w:rPr>
                <w:rFonts w:cstheme="minorHAnsi"/>
              </w:rPr>
            </w:pPr>
            <w:r>
              <w:rPr>
                <w:rFonts w:cstheme="minorHAnsi"/>
              </w:rPr>
              <w:t>Diaries</w:t>
            </w:r>
          </w:p>
          <w:p w14:paraId="350480BD" w14:textId="452C670A" w:rsidR="009773AB" w:rsidRDefault="009773AB" w:rsidP="009773AB">
            <w:pPr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FFFFCC"/>
          </w:tcPr>
          <w:p w14:paraId="25420D32" w14:textId="77777777" w:rsidR="009773AB" w:rsidRPr="009773AB" w:rsidRDefault="009773AB" w:rsidP="009773AB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>Non-fiction</w:t>
            </w:r>
            <w:r>
              <w:rPr>
                <w:rFonts w:cstheme="minorHAnsi"/>
                <w:b/>
                <w:bCs/>
              </w:rPr>
              <w:t>:</w:t>
            </w:r>
          </w:p>
          <w:p w14:paraId="7200F86D" w14:textId="77777777" w:rsidR="009773AB" w:rsidRDefault="009773AB" w:rsidP="009773AB">
            <w:pPr>
              <w:rPr>
                <w:rFonts w:cstheme="minorHAnsi"/>
              </w:rPr>
            </w:pPr>
            <w:r>
              <w:rPr>
                <w:rFonts w:cstheme="minorHAnsi"/>
              </w:rPr>
              <w:t>Chronological report- newspapers</w:t>
            </w:r>
          </w:p>
          <w:p w14:paraId="4FDE5E3C" w14:textId="3E38F3AE" w:rsidR="009773AB" w:rsidRDefault="009773AB" w:rsidP="004E3B1C">
            <w:pPr>
              <w:rPr>
                <w:rFonts w:cstheme="minorHAnsi"/>
              </w:rPr>
            </w:pPr>
          </w:p>
        </w:tc>
        <w:tc>
          <w:tcPr>
            <w:tcW w:w="3083" w:type="dxa"/>
            <w:shd w:val="clear" w:color="auto" w:fill="CCFFCC"/>
          </w:tcPr>
          <w:p w14:paraId="3F0C4117" w14:textId="50400C7B" w:rsidR="009773AB" w:rsidRDefault="009773AB" w:rsidP="004E3B1C">
            <w:pPr>
              <w:rPr>
                <w:rFonts w:cstheme="minorHAnsi"/>
              </w:rPr>
            </w:pPr>
            <w:r w:rsidRPr="00127E39">
              <w:rPr>
                <w:rFonts w:cstheme="minorHAnsi"/>
                <w:b/>
                <w:bCs/>
              </w:rPr>
              <w:t>Fiction</w:t>
            </w:r>
            <w:r>
              <w:rPr>
                <w:rFonts w:cstheme="minorHAnsi"/>
              </w:rPr>
              <w:t>:</w:t>
            </w:r>
          </w:p>
          <w:p w14:paraId="5429EF43" w14:textId="77777777" w:rsidR="009773AB" w:rsidRDefault="009773AB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t>Narratives</w:t>
            </w:r>
          </w:p>
          <w:p w14:paraId="20D20F2C" w14:textId="17CFC45B" w:rsidR="009773AB" w:rsidRDefault="009773AB" w:rsidP="004E3B1C">
            <w:pPr>
              <w:rPr>
                <w:rFonts w:cstheme="minorHAnsi"/>
              </w:rPr>
            </w:pPr>
          </w:p>
        </w:tc>
        <w:tc>
          <w:tcPr>
            <w:tcW w:w="2445" w:type="dxa"/>
            <w:shd w:val="clear" w:color="auto" w:fill="FFFFCC"/>
          </w:tcPr>
          <w:p w14:paraId="3CB75132" w14:textId="77777777" w:rsidR="009773AB" w:rsidRDefault="009773AB" w:rsidP="004E3B1C">
            <w:pPr>
              <w:rPr>
                <w:rFonts w:cstheme="minorHAnsi"/>
                <w:b/>
                <w:bCs/>
              </w:rPr>
            </w:pPr>
            <w:r w:rsidRPr="00127E39">
              <w:rPr>
                <w:rFonts w:cstheme="minorHAnsi"/>
                <w:b/>
                <w:bCs/>
              </w:rPr>
              <w:t>Non-fiction:</w:t>
            </w:r>
          </w:p>
          <w:p w14:paraId="5FB2BF02" w14:textId="1514AB64" w:rsidR="009773AB" w:rsidRPr="00127E39" w:rsidRDefault="00A84B8A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Informal/</w:t>
            </w:r>
            <w:r w:rsidR="009773AB">
              <w:rPr>
                <w:rFonts w:cstheme="minorHAnsi"/>
              </w:rPr>
              <w:t>Formal letter</w:t>
            </w:r>
          </w:p>
          <w:p w14:paraId="359CC9A0" w14:textId="36F653E8" w:rsidR="009773AB" w:rsidRDefault="00A84B8A" w:rsidP="004E3B1C">
            <w:pPr>
              <w:rPr>
                <w:rFonts w:cstheme="minorHAnsi"/>
              </w:rPr>
            </w:pPr>
            <w:r w:rsidRPr="00A84B8A">
              <w:rPr>
                <w:rFonts w:cstheme="minorHAnsi"/>
              </w:rPr>
              <w:t>Non-chronological report</w:t>
            </w:r>
          </w:p>
        </w:tc>
      </w:tr>
      <w:tr w:rsidR="004E3B1C" w:rsidRPr="00A310AB" w14:paraId="2DEDC157" w14:textId="77777777" w:rsidTr="00F75321">
        <w:trPr>
          <w:trHeight w:val="594"/>
        </w:trPr>
        <w:tc>
          <w:tcPr>
            <w:tcW w:w="1263" w:type="dxa"/>
          </w:tcPr>
          <w:p w14:paraId="17A8FAB0" w14:textId="77777777" w:rsidR="004E3B1C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Unaided/</w:t>
            </w:r>
          </w:p>
          <w:p w14:paraId="10DB4091" w14:textId="70F8E653" w:rsidR="004E3B1C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assessed genre</w:t>
            </w:r>
          </w:p>
        </w:tc>
        <w:tc>
          <w:tcPr>
            <w:tcW w:w="2626" w:type="dxa"/>
          </w:tcPr>
          <w:p w14:paraId="6BDDF064" w14:textId="4177401C" w:rsidR="004E3B1C" w:rsidRPr="00127E39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Narrative</w:t>
            </w:r>
          </w:p>
        </w:tc>
        <w:tc>
          <w:tcPr>
            <w:tcW w:w="2343" w:type="dxa"/>
          </w:tcPr>
          <w:p w14:paraId="43B66A35" w14:textId="77777777" w:rsidR="004E3B1C" w:rsidRPr="00127E39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Letter</w:t>
            </w:r>
          </w:p>
          <w:p w14:paraId="35A4007C" w14:textId="2FC1B33C" w:rsidR="004E3B1C" w:rsidRPr="00127E39" w:rsidRDefault="004E3B1C" w:rsidP="004E3B1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395" w:type="dxa"/>
            <w:gridSpan w:val="2"/>
          </w:tcPr>
          <w:p w14:paraId="4F30C8FA" w14:textId="104528C1" w:rsidR="004E3B1C" w:rsidRPr="00127E39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Biography</w:t>
            </w:r>
          </w:p>
        </w:tc>
        <w:tc>
          <w:tcPr>
            <w:tcW w:w="3083" w:type="dxa"/>
          </w:tcPr>
          <w:p w14:paraId="5CF1C0B0" w14:textId="6B8570B1" w:rsidR="004E3B1C" w:rsidRPr="00127E39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Balance argument</w:t>
            </w:r>
          </w:p>
        </w:tc>
        <w:tc>
          <w:tcPr>
            <w:tcW w:w="2445" w:type="dxa"/>
          </w:tcPr>
          <w:p w14:paraId="7F6A5938" w14:textId="2F1DB27E" w:rsidR="004E3B1C" w:rsidRPr="00127E39" w:rsidRDefault="004E3B1C" w:rsidP="004E3B1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Narrative</w:t>
            </w:r>
          </w:p>
        </w:tc>
      </w:tr>
      <w:tr w:rsidR="004E3B1C" w:rsidRPr="00A310AB" w14:paraId="133D2B77" w14:textId="77777777" w:rsidTr="00870722">
        <w:trPr>
          <w:trHeight w:val="1221"/>
        </w:trPr>
        <w:tc>
          <w:tcPr>
            <w:tcW w:w="1263" w:type="dxa"/>
          </w:tcPr>
          <w:p w14:paraId="78023C23" w14:textId="77777777" w:rsidR="004E3B1C" w:rsidRDefault="004E3B1C" w:rsidP="004E3B1C">
            <w:pPr>
              <w:rPr>
                <w:rFonts w:cstheme="minorHAnsi"/>
                <w:b/>
                <w:bCs/>
              </w:rPr>
            </w:pPr>
            <w:r w:rsidRPr="00A310AB">
              <w:rPr>
                <w:rFonts w:cstheme="minorHAnsi"/>
                <w:b/>
                <w:bCs/>
              </w:rPr>
              <w:t>Grammar focus</w:t>
            </w:r>
          </w:p>
          <w:p w14:paraId="49CCAE39" w14:textId="77777777" w:rsidR="004E3B1C" w:rsidRDefault="004E3B1C" w:rsidP="004E3B1C">
            <w:pPr>
              <w:rPr>
                <w:rFonts w:cstheme="minorHAnsi"/>
                <w:b/>
                <w:bCs/>
              </w:rPr>
            </w:pPr>
          </w:p>
          <w:p w14:paraId="0BC96A57" w14:textId="3E3B4343" w:rsidR="004E3B1C" w:rsidRPr="00B87088" w:rsidRDefault="004E3B1C" w:rsidP="004E3B1C">
            <w:pPr>
              <w:rPr>
                <w:rFonts w:cstheme="minorHAnsi"/>
              </w:rPr>
            </w:pPr>
          </w:p>
        </w:tc>
        <w:tc>
          <w:tcPr>
            <w:tcW w:w="4969" w:type="dxa"/>
            <w:gridSpan w:val="2"/>
          </w:tcPr>
          <w:p w14:paraId="2FD3523C" w14:textId="395DCD75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 xml:space="preserve">Use a wide range of devices to build cohesion within and across paragraphs </w:t>
            </w:r>
          </w:p>
          <w:p w14:paraId="1386A80F" w14:textId="1210F958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>As appropriate, question tags</w:t>
            </w:r>
          </w:p>
          <w:p w14:paraId="2FE9FC20" w14:textId="48E70924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>Use capital letters, full stops, question marks, exclamation marks, commas for list and apostrophes for omission (contractions and possession)</w:t>
            </w:r>
          </w:p>
          <w:p w14:paraId="7C623CAD" w14:textId="150914D5" w:rsidR="004E3B1C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sym w:font="Wingdings 2" w:char="F097"/>
            </w:r>
            <w:r w:rsidRPr="00AA7183">
              <w:rPr>
                <w:rFonts w:cstheme="minorHAnsi"/>
              </w:rPr>
              <w:t>As appropriate: commas to clarify meaning; hyphens to avoid ambiguity; bracket, dashes or commas to indicate parenthesis, semi-colons, colons or dashes to mark boundaries between independent clauses</w:t>
            </w:r>
          </w:p>
          <w:p w14:paraId="0C636961" w14:textId="2D3243CF" w:rsidR="004E3B1C" w:rsidRDefault="004E3B1C" w:rsidP="004E3B1C">
            <w:pPr>
              <w:rPr>
                <w:rFonts w:cstheme="minorHAnsi"/>
              </w:rPr>
            </w:pPr>
            <w:r>
              <w:rPr>
                <w:rFonts w:cstheme="minorHAnsi"/>
              </w:rPr>
              <w:sym w:font="Wingdings 2" w:char="F097"/>
            </w:r>
            <w:r>
              <w:rPr>
                <w:rFonts w:cstheme="minorHAnsi"/>
              </w:rPr>
              <w:t>Expanded noun phrases</w:t>
            </w:r>
          </w:p>
          <w:p w14:paraId="4558D7F9" w14:textId="77777777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</w:p>
          <w:p w14:paraId="52EE96FE" w14:textId="71BCED43" w:rsidR="004E3B1C" w:rsidRPr="00A310AB" w:rsidRDefault="004E3B1C" w:rsidP="004E3B1C">
            <w:pPr>
              <w:rPr>
                <w:rFonts w:cstheme="minorHAnsi"/>
              </w:rPr>
            </w:pPr>
          </w:p>
        </w:tc>
        <w:tc>
          <w:tcPr>
            <w:tcW w:w="4395" w:type="dxa"/>
            <w:gridSpan w:val="2"/>
          </w:tcPr>
          <w:p w14:paraId="1237621B" w14:textId="7990EA0E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 xml:space="preserve">As appropriate: modal verbs or adverbs to indicate degrees of possibility; the perfect form of verbs to mark relations ship of time and cause; expanded noun phrases. </w:t>
            </w:r>
          </w:p>
          <w:p w14:paraId="4A178110" w14:textId="41CE49D4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>Using further organisational and presentational devices to structure and guide the reader: headings, bullet points, underlining could be used</w:t>
            </w:r>
          </w:p>
          <w:p w14:paraId="343F98FB" w14:textId="1D9E84C5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>Use passive verbs to affect the presentation of the information</w:t>
            </w:r>
          </w:p>
          <w:p w14:paraId="277EE4AD" w14:textId="77777777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</w:p>
          <w:p w14:paraId="3B2C665E" w14:textId="68B43D7C" w:rsidR="004E3B1C" w:rsidRPr="00AA7183" w:rsidRDefault="004E3B1C" w:rsidP="004E3B1C">
            <w:pPr>
              <w:rPr>
                <w:rFonts w:cstheme="minorHAnsi"/>
              </w:rPr>
            </w:pPr>
          </w:p>
        </w:tc>
        <w:tc>
          <w:tcPr>
            <w:tcW w:w="5528" w:type="dxa"/>
            <w:gridSpan w:val="2"/>
          </w:tcPr>
          <w:p w14:paraId="6B34AB97" w14:textId="2953CCCC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t xml:space="preserve"> </w:t>
            </w:r>
            <w:r>
              <w:sym w:font="Wingdings 2" w:char="F097"/>
            </w:r>
            <w:r>
              <w:t>Distinguish between statements of fact and opinion</w:t>
            </w:r>
          </w:p>
          <w:p w14:paraId="611B3CE3" w14:textId="77777777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 w:rsidRPr="00D01F40">
              <w:rPr>
                <w:color w:val="4472C4" w:themeColor="accent1"/>
              </w:rPr>
              <w:t xml:space="preserve">Use a wide range of devices to build cohesion within and across paragraphs </w:t>
            </w:r>
          </w:p>
          <w:p w14:paraId="5FDF397D" w14:textId="655828EB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sym w:font="Wingdings 2" w:char="F097"/>
            </w:r>
            <w:r>
              <w:t>Use relative clauses and relative pronouns</w:t>
            </w:r>
          </w:p>
          <w:p w14:paraId="2CA7ADE2" w14:textId="4D00C5F6" w:rsidR="004E3B1C" w:rsidRDefault="004E3B1C" w:rsidP="004E3B1C">
            <w:pPr>
              <w:tabs>
                <w:tab w:val="left" w:pos="1670"/>
              </w:tabs>
              <w:suppressAutoHyphens/>
              <w:autoSpaceDN w:val="0"/>
            </w:pPr>
            <w:r>
              <w:t xml:space="preserve">Recognising vocabulary structures appropriate for speech and writing including subjunctive form. </w:t>
            </w:r>
          </w:p>
          <w:p w14:paraId="5C827F51" w14:textId="6CFBAD60" w:rsidR="004E3B1C" w:rsidRPr="008D08ED" w:rsidRDefault="004E3B1C" w:rsidP="004E3B1C">
            <w:pPr>
              <w:tabs>
                <w:tab w:val="left" w:pos="1670"/>
              </w:tabs>
              <w:suppressAutoHyphens/>
              <w:autoSpaceDN w:val="0"/>
              <w:rPr>
                <w:color w:val="4472C4" w:themeColor="accent1"/>
              </w:rPr>
            </w:pPr>
            <w:r>
              <w:sym w:font="Wingdings 2" w:char="F097"/>
            </w:r>
            <w:r w:rsidRPr="008D08ED">
              <w:rPr>
                <w:color w:val="4472C4" w:themeColor="accent1"/>
              </w:rPr>
              <w:t xml:space="preserve">As appropriate: modal verbs or adverbs to indicate degrees of possibility; the perfect form of verbs to mark relations ship of time and cause; expanded noun phrases to convey complicated information concisely; relative clauses </w:t>
            </w:r>
          </w:p>
          <w:p w14:paraId="482A20E7" w14:textId="4934EF5E" w:rsidR="004E3B1C" w:rsidRPr="00794D1B" w:rsidRDefault="004E3B1C" w:rsidP="004E3B1C">
            <w:pPr>
              <w:pStyle w:val="ListParagraph"/>
              <w:ind w:left="768"/>
              <w:rPr>
                <w:rFonts w:cstheme="minorHAnsi"/>
                <w:sz w:val="20"/>
                <w:szCs w:val="20"/>
              </w:rPr>
            </w:pPr>
          </w:p>
        </w:tc>
      </w:tr>
      <w:tr w:rsidR="00971528" w:rsidRPr="00A310AB" w14:paraId="3F57256F" w14:textId="77777777" w:rsidTr="0045402E">
        <w:trPr>
          <w:trHeight w:val="1221"/>
        </w:trPr>
        <w:tc>
          <w:tcPr>
            <w:tcW w:w="1263" w:type="dxa"/>
          </w:tcPr>
          <w:p w14:paraId="49840407" w14:textId="742FA34B" w:rsidR="00971528" w:rsidRPr="00A310AB" w:rsidRDefault="00971528" w:rsidP="004E3B1C">
            <w:pPr>
              <w:rPr>
                <w:rFonts w:cstheme="minorHAnsi"/>
                <w:b/>
                <w:bCs/>
              </w:rPr>
            </w:pPr>
            <w:r w:rsidRPr="006A4B6D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Composition-</w:t>
            </w:r>
            <w:r>
              <w:rPr>
                <w:rFonts w:cstheme="minorHAnsi"/>
                <w:b/>
                <w:bCs/>
              </w:rPr>
              <w:t xml:space="preserve"> statutory </w:t>
            </w:r>
          </w:p>
        </w:tc>
        <w:tc>
          <w:tcPr>
            <w:tcW w:w="14892" w:type="dxa"/>
            <w:gridSpan w:val="6"/>
          </w:tcPr>
          <w:p w14:paraId="75F5F21E" w14:textId="06088402" w:rsidR="00971528" w:rsidRDefault="00971528" w:rsidP="00C13FB7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plan their writing </w:t>
            </w:r>
            <w:proofErr w:type="gramStart"/>
            <w:r w:rsidRPr="00E929D3">
              <w:t>by:</w:t>
            </w:r>
            <w:proofErr w:type="gramEnd"/>
            <w:r w:rsidRPr="00E929D3">
              <w:t xml:space="preserve"> identifying the audience for and purpose of the writing, selecting the appropriate form and using other similar writing as models for their own</w:t>
            </w:r>
            <w:r w:rsidR="009773AB">
              <w:t xml:space="preserve">, </w:t>
            </w:r>
            <w:r w:rsidRPr="00E929D3">
              <w:t xml:space="preserve">noting and developing initial ideas, drawing on reading and research where necessary </w:t>
            </w:r>
          </w:p>
          <w:p w14:paraId="77566906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in writing narratives, considering how authors have developed characters and settings in what pupils have read, listened to or seen performed </w:t>
            </w:r>
          </w:p>
          <w:p w14:paraId="526A9A36" w14:textId="32C905A7" w:rsidR="00971528" w:rsidRDefault="00971528" w:rsidP="003C1CD3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draft and write </w:t>
            </w:r>
            <w:proofErr w:type="gramStart"/>
            <w:r w:rsidRPr="00E929D3">
              <w:t>by:</w:t>
            </w:r>
            <w:proofErr w:type="gramEnd"/>
            <w:r w:rsidRPr="00E929D3">
              <w:t xml:space="preserve"> selecting appropriate grammar and vocabulary, understanding how such choices can change and enhance meaning </w:t>
            </w:r>
          </w:p>
          <w:p w14:paraId="5EAAFC8E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in narratives, describing settings, characters and atmosphere and integrating dialogue to convey character and advance the action </w:t>
            </w:r>
          </w:p>
          <w:p w14:paraId="60A7C5DA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précising longer passages </w:t>
            </w:r>
          </w:p>
          <w:p w14:paraId="1F5E161D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using a wide range of devices to build cohesion within and across paragraphs </w:t>
            </w:r>
          </w:p>
          <w:p w14:paraId="778308CF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using further organisational and presentational devices to structure text and to guide the reader [for example, headings, bullet points, underlining] </w:t>
            </w:r>
            <w:r w:rsidRPr="00E929D3">
              <w:t xml:space="preserve"> evaluate and edit by: </w:t>
            </w:r>
          </w:p>
          <w:p w14:paraId="78F5E8D4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assessing the effectiveness of their own and others’ writing </w:t>
            </w:r>
          </w:p>
          <w:p w14:paraId="0CF20222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proposing changes to vocabulary, grammar and punctuation to enhance effects and clarify meaning </w:t>
            </w:r>
          </w:p>
          <w:p w14:paraId="3B48823B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ensuring the consistent and correct use of tense throughout a piece of writing </w:t>
            </w:r>
          </w:p>
          <w:p w14:paraId="67B8EDE5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ensuring correct subject and verb agreement when using singular and plural, distinguishing between the language of speech and writing and choosing the appropriate register </w:t>
            </w:r>
          </w:p>
          <w:p w14:paraId="38B2FEC3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>proof-read for spelling and punctuation errors</w:t>
            </w:r>
          </w:p>
          <w:p w14:paraId="00CC2CB0" w14:textId="7AB97B10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using a wide range of devices to build cohesion within and across paragraphs </w:t>
            </w:r>
          </w:p>
          <w:p w14:paraId="7399D1A7" w14:textId="0BDF1026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using further organisational and presentational devices to structure text and to guide the reader [for example, headings, bullet points, underlining] </w:t>
            </w:r>
            <w:r w:rsidRPr="00E929D3">
              <w:t xml:space="preserve"> evaluate and edit by: </w:t>
            </w:r>
          </w:p>
          <w:p w14:paraId="6FEAE715" w14:textId="0DDDF1B6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assessing the effectiveness of their own and others’ writing </w:t>
            </w:r>
          </w:p>
          <w:p w14:paraId="251BC2B7" w14:textId="528AA301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proposing changes to vocabulary, grammar and punctuation to enhance effects and clarify meaning </w:t>
            </w:r>
          </w:p>
          <w:p w14:paraId="1C95F9BD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ensuring the consistent and correct use of tense throughout a piece of writing </w:t>
            </w:r>
          </w:p>
          <w:p w14:paraId="5B356983" w14:textId="77777777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 xml:space="preserve">ensuring correct subject and verb agreement when using singular and plural, distinguishing between the language of speech and writing and choosing the appropriate register </w:t>
            </w:r>
          </w:p>
          <w:p w14:paraId="10163760" w14:textId="60DB616C" w:rsidR="00971528" w:rsidRDefault="00971528" w:rsidP="004E3B1C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29D3">
              <w:t>proof-read for spelling and punctuation errors</w:t>
            </w:r>
          </w:p>
        </w:tc>
      </w:tr>
      <w:tr w:rsidR="00971528" w:rsidRPr="00A310AB" w14:paraId="38EAAD66" w14:textId="77777777" w:rsidTr="00C87699">
        <w:trPr>
          <w:trHeight w:val="1221"/>
        </w:trPr>
        <w:tc>
          <w:tcPr>
            <w:tcW w:w="1263" w:type="dxa"/>
          </w:tcPr>
          <w:p w14:paraId="6C14DE88" w14:textId="2B569C8C" w:rsidR="00971528" w:rsidRPr="006A4B6D" w:rsidRDefault="00971528" w:rsidP="0097152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 xml:space="preserve">Statutory </w:t>
            </w:r>
          </w:p>
        </w:tc>
        <w:tc>
          <w:tcPr>
            <w:tcW w:w="14892" w:type="dxa"/>
            <w:gridSpan w:val="6"/>
          </w:tcPr>
          <w:p w14:paraId="0EDCAF5C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recommending books that they have read to their peers, giving reasons for their choices </w:t>
            </w:r>
          </w:p>
          <w:p w14:paraId="43402195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identifying and discussing themes and conventions in and across a wide range of writing </w:t>
            </w:r>
          </w:p>
          <w:p w14:paraId="0E551DB5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making comparisons within and across books </w:t>
            </w:r>
            <w:r w:rsidRPr="00E97826">
              <w:rPr>
                <w:rFonts w:cstheme="minorHAnsi"/>
              </w:rPr>
              <w:t xml:space="preserve"> learning a wider range of poetry by heart </w:t>
            </w:r>
          </w:p>
          <w:p w14:paraId="726174A7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preparing poems and plays to read aloud and to perform, showing understanding through intonation, tone and volume so that the meaning is clear to an audience </w:t>
            </w:r>
            <w:r w:rsidRPr="00E97826">
              <w:rPr>
                <w:rFonts w:cstheme="minorHAnsi"/>
              </w:rPr>
              <w:t xml:space="preserve"> understand what they read by: </w:t>
            </w:r>
          </w:p>
          <w:p w14:paraId="1FC52AF3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checking that the book makes sense to them, discussing their understanding and exploring the meaning of words in context </w:t>
            </w:r>
          </w:p>
          <w:p w14:paraId="6A0D5E8D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asking questions to improve their understanding </w:t>
            </w:r>
          </w:p>
          <w:p w14:paraId="1DF142DB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drawing inferences such as inferring characters’ feelings, thoughts and motives from their actions, and justifying inferences with evidence </w:t>
            </w:r>
          </w:p>
          <w:p w14:paraId="4B9E9A28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lastRenderedPageBreak/>
              <w:t xml:space="preserve">predicting what might happen from details stated and implied </w:t>
            </w:r>
            <w:r w:rsidRPr="00E97826">
              <w:rPr>
                <w:rFonts w:cstheme="minorHAnsi"/>
              </w:rPr>
              <w:t xml:space="preserve"> summarising the main ideas drawn from more than one paragraph, identifying key details that support the main ideas identifying how language, structure and presentation contribute to meaning </w:t>
            </w:r>
          </w:p>
          <w:p w14:paraId="1E8CDF21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discuss and evaluate how authors use language, including figurative language, considering the impact on the reader </w:t>
            </w:r>
          </w:p>
          <w:p w14:paraId="1D58AC5D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distinguish between statements of fact and opinion </w:t>
            </w:r>
          </w:p>
          <w:p w14:paraId="6DD9282D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retrieve, record and present information from non-fiction </w:t>
            </w:r>
          </w:p>
          <w:p w14:paraId="3EE72F9F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participate in discussions about books that are read to them and those they can read for themselves, building on their own and others’ ideas and challenging views courteously </w:t>
            </w:r>
          </w:p>
          <w:p w14:paraId="461AC88B" w14:textId="77777777" w:rsidR="00971528" w:rsidRDefault="00971528" w:rsidP="00971528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 w:rsidRPr="00E97826">
              <w:rPr>
                <w:rFonts w:cstheme="minorHAnsi"/>
              </w:rPr>
              <w:t xml:space="preserve">explain and discuss their understanding of what they have read, including through formal presentations and debates, maintaining a focus on the topic and using notes where necessary </w:t>
            </w:r>
          </w:p>
          <w:p w14:paraId="505A7295" w14:textId="6FB28419" w:rsidR="00971528" w:rsidRPr="00E929D3" w:rsidRDefault="00971528" w:rsidP="00971528">
            <w:pPr>
              <w:pStyle w:val="ListParagraph"/>
              <w:numPr>
                <w:ilvl w:val="0"/>
                <w:numId w:val="22"/>
              </w:numPr>
              <w:tabs>
                <w:tab w:val="left" w:pos="1670"/>
              </w:tabs>
              <w:suppressAutoHyphens/>
              <w:autoSpaceDN w:val="0"/>
            </w:pPr>
            <w:r w:rsidRPr="00E97826">
              <w:rPr>
                <w:rFonts w:cstheme="minorHAnsi"/>
              </w:rPr>
              <w:t>provide reasoned justifications for their views</w:t>
            </w:r>
          </w:p>
        </w:tc>
      </w:tr>
    </w:tbl>
    <w:p w14:paraId="1D30BF85" w14:textId="29A00B0E" w:rsidR="00C0381C" w:rsidRPr="00A310AB" w:rsidRDefault="0093799C">
      <w:pPr>
        <w:rPr>
          <w:rFonts w:cstheme="minorHAnsi"/>
          <w:sz w:val="20"/>
          <w:szCs w:val="20"/>
        </w:rPr>
      </w:pPr>
      <w:r w:rsidRPr="00A310AB">
        <w:rPr>
          <w:rFonts w:cstheme="minorHAnsi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31AC2" wp14:editId="4950CDEE">
                <wp:simplePos x="0" y="0"/>
                <wp:positionH relativeFrom="margin">
                  <wp:posOffset>876300</wp:posOffset>
                </wp:positionH>
                <wp:positionV relativeFrom="paragraph">
                  <wp:posOffset>-5487670</wp:posOffset>
                </wp:positionV>
                <wp:extent cx="6698615" cy="413385"/>
                <wp:effectExtent l="0" t="0" r="26035" b="247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615" cy="413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2F0E7" w14:textId="04B754DC" w:rsidR="008374F3" w:rsidRPr="00F1679E" w:rsidRDefault="008374F3" w:rsidP="00F1679E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0"/>
                                <w:szCs w:val="40"/>
                              </w:rPr>
                            </w:pPr>
                            <w:r w:rsidRPr="00F1679E">
                              <w:rPr>
                                <w:rFonts w:ascii="Bahnschrift SemiBold" w:hAnsi="Bahnschrift SemiBold"/>
                                <w:sz w:val="40"/>
                                <w:szCs w:val="40"/>
                              </w:rPr>
                              <w:t>Year 1 and 2 English Overview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931AC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9pt;margin-top:-432.1pt;width:527.45pt;height:32.5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" fillcolor="white [3201]" strokeweight=".5pt">
                <v:textbox>
                  <w:txbxContent>
                    <w:p w14:paraId="7FB2F0E7" w14:textId="04B754DC" w:rsidR="008374F3" w:rsidRPr="00F1679E" w:rsidRDefault="008374F3" w:rsidP="00F1679E">
                      <w:pPr>
                        <w:jc w:val="center"/>
                        <w:rPr>
                          <w:rFonts w:ascii="Bahnschrift SemiBold" w:hAnsi="Bahnschrift SemiBold"/>
                          <w:sz w:val="40"/>
                          <w:szCs w:val="40"/>
                        </w:rPr>
                      </w:pPr>
                      <w:r w:rsidRPr="00F1679E">
                        <w:rPr>
                          <w:rFonts w:ascii="Bahnschrift SemiBold" w:hAnsi="Bahnschrift SemiBold"/>
                          <w:sz w:val="40"/>
                          <w:szCs w:val="40"/>
                        </w:rPr>
                        <w:t>Year 1 and 2 English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0381C" w:rsidRPr="00A310AB" w:rsidSect="008374F3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4B8E0" w14:textId="77777777" w:rsidR="000623F7" w:rsidRDefault="000623F7" w:rsidP="002F72B0">
      <w:pPr>
        <w:spacing w:after="0" w:line="240" w:lineRule="auto"/>
      </w:pPr>
      <w:r>
        <w:separator/>
      </w:r>
    </w:p>
  </w:endnote>
  <w:endnote w:type="continuationSeparator" w:id="0">
    <w:p w14:paraId="3B4EB574" w14:textId="77777777" w:rsidR="000623F7" w:rsidRDefault="000623F7" w:rsidP="002F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BD2C" w14:textId="77777777" w:rsidR="000623F7" w:rsidRDefault="000623F7" w:rsidP="002F72B0">
      <w:pPr>
        <w:spacing w:after="0" w:line="240" w:lineRule="auto"/>
      </w:pPr>
      <w:r>
        <w:separator/>
      </w:r>
    </w:p>
  </w:footnote>
  <w:footnote w:type="continuationSeparator" w:id="0">
    <w:p w14:paraId="69C3F103" w14:textId="77777777" w:rsidR="000623F7" w:rsidRDefault="000623F7" w:rsidP="002F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C9A5" w14:textId="2CDA80E8" w:rsidR="002F72B0" w:rsidRDefault="002F72B0" w:rsidP="00870722">
    <w:pPr>
      <w:pStyle w:val="Header"/>
      <w:shd w:val="clear" w:color="auto" w:fill="92D05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1254F2" wp14:editId="1F554D16">
              <wp:simplePos x="0" y="0"/>
              <wp:positionH relativeFrom="margin">
                <wp:posOffset>845820</wp:posOffset>
              </wp:positionH>
              <wp:positionV relativeFrom="paragraph">
                <wp:posOffset>-289560</wp:posOffset>
              </wp:positionV>
              <wp:extent cx="5974080" cy="381000"/>
              <wp:effectExtent l="0" t="0" r="26670" b="190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4080" cy="381000"/>
                      </a:xfrm>
                      <a:prstGeom prst="rect">
                        <a:avLst/>
                      </a:prstGeom>
                      <a:solidFill>
                        <a:srgbClr val="CCFF99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B3140F3" w14:textId="43A1F658" w:rsidR="002F72B0" w:rsidRPr="00870722" w:rsidRDefault="002F72B0" w:rsidP="00AA7183">
                          <w:pPr>
                            <w:shd w:val="clear" w:color="auto" w:fill="92D05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870722">
                            <w:rPr>
                              <w:sz w:val="36"/>
                              <w:szCs w:val="36"/>
                            </w:rPr>
                            <w:t>Year</w:t>
                          </w:r>
                          <w:r w:rsidR="00E77BFC" w:rsidRPr="00870722">
                            <w:rPr>
                              <w:sz w:val="36"/>
                              <w:szCs w:val="36"/>
                            </w:rPr>
                            <w:t xml:space="preserve"> </w:t>
                          </w:r>
                          <w:r w:rsidR="001159A1" w:rsidRPr="00870722">
                            <w:rPr>
                              <w:sz w:val="36"/>
                              <w:szCs w:val="36"/>
                            </w:rPr>
                            <w:t>5/</w:t>
                          </w:r>
                          <w:r w:rsidR="00E77BFC" w:rsidRPr="00870722">
                            <w:rPr>
                              <w:sz w:val="36"/>
                              <w:szCs w:val="36"/>
                            </w:rPr>
                            <w:t>6</w:t>
                          </w:r>
                          <w:r w:rsidR="00B325BF" w:rsidRPr="00870722">
                            <w:rPr>
                              <w:sz w:val="36"/>
                              <w:szCs w:val="36"/>
                            </w:rPr>
                            <w:t xml:space="preserve"> Juniper Class</w:t>
                          </w:r>
                          <w:r w:rsidRPr="00870722">
                            <w:rPr>
                              <w:sz w:val="36"/>
                              <w:szCs w:val="36"/>
                            </w:rPr>
                            <w:t xml:space="preserve"> English </w:t>
                          </w:r>
                          <w:r w:rsidR="00914799" w:rsidRPr="00870722">
                            <w:rPr>
                              <w:sz w:val="36"/>
                              <w:szCs w:val="36"/>
                            </w:rPr>
                            <w:t>Intent</w:t>
                          </w:r>
                          <w:r w:rsidRPr="00870722">
                            <w:rPr>
                              <w:sz w:val="36"/>
                              <w:szCs w:val="36"/>
                            </w:rPr>
                            <w:t xml:space="preserve"> Plan </w:t>
                          </w:r>
                          <w:r w:rsidR="00914799" w:rsidRPr="00870722">
                            <w:rPr>
                              <w:sz w:val="36"/>
                              <w:szCs w:val="36"/>
                            </w:rPr>
                            <w:t>20</w:t>
                          </w:r>
                          <w:r w:rsidRPr="00870722">
                            <w:rPr>
                              <w:sz w:val="36"/>
                              <w:szCs w:val="36"/>
                            </w:rPr>
                            <w:t>2</w:t>
                          </w:r>
                          <w:r w:rsidR="0001303D" w:rsidRPr="00870722">
                            <w:rPr>
                              <w:sz w:val="36"/>
                              <w:szCs w:val="36"/>
                            </w:rPr>
                            <w:t>5</w:t>
                          </w:r>
                          <w:r w:rsidR="00E77BFC" w:rsidRPr="00870722">
                            <w:rPr>
                              <w:sz w:val="36"/>
                              <w:szCs w:val="36"/>
                            </w:rPr>
                            <w:t>/2</w:t>
                          </w:r>
                          <w:r w:rsidR="0001303D" w:rsidRPr="00870722">
                            <w:rPr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1254F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6.6pt;margin-top:-22.8pt;width:470.4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" fillcolor="#cf9" strokeweight=".5pt">
              <v:textbox>
                <w:txbxContent>
                  <w:p w14:paraId="2B3140F3" w14:textId="43A1F658" w:rsidR="002F72B0" w:rsidRPr="00870722" w:rsidRDefault="002F72B0" w:rsidP="00AA7183">
                    <w:pPr>
                      <w:shd w:val="clear" w:color="auto" w:fill="92D050"/>
                      <w:jc w:val="center"/>
                      <w:rPr>
                        <w:sz w:val="36"/>
                        <w:szCs w:val="36"/>
                      </w:rPr>
                    </w:pPr>
                    <w:r w:rsidRPr="00870722">
                      <w:rPr>
                        <w:sz w:val="36"/>
                        <w:szCs w:val="36"/>
                      </w:rPr>
                      <w:t>Year</w:t>
                    </w:r>
                    <w:r w:rsidR="00E77BFC" w:rsidRPr="00870722">
                      <w:rPr>
                        <w:sz w:val="36"/>
                        <w:szCs w:val="36"/>
                      </w:rPr>
                      <w:t xml:space="preserve"> </w:t>
                    </w:r>
                    <w:r w:rsidR="001159A1" w:rsidRPr="00870722">
                      <w:rPr>
                        <w:sz w:val="36"/>
                        <w:szCs w:val="36"/>
                      </w:rPr>
                      <w:t>5/</w:t>
                    </w:r>
                    <w:r w:rsidR="00E77BFC" w:rsidRPr="00870722">
                      <w:rPr>
                        <w:sz w:val="36"/>
                        <w:szCs w:val="36"/>
                      </w:rPr>
                      <w:t>6</w:t>
                    </w:r>
                    <w:r w:rsidR="00B325BF" w:rsidRPr="00870722">
                      <w:rPr>
                        <w:sz w:val="36"/>
                        <w:szCs w:val="36"/>
                      </w:rPr>
                      <w:t xml:space="preserve"> Juniper Class</w:t>
                    </w:r>
                    <w:r w:rsidRPr="00870722">
                      <w:rPr>
                        <w:sz w:val="36"/>
                        <w:szCs w:val="36"/>
                      </w:rPr>
                      <w:t xml:space="preserve"> English </w:t>
                    </w:r>
                    <w:r w:rsidR="00914799" w:rsidRPr="00870722">
                      <w:rPr>
                        <w:sz w:val="36"/>
                        <w:szCs w:val="36"/>
                      </w:rPr>
                      <w:t>Intent</w:t>
                    </w:r>
                    <w:r w:rsidRPr="00870722">
                      <w:rPr>
                        <w:sz w:val="36"/>
                        <w:szCs w:val="36"/>
                      </w:rPr>
                      <w:t xml:space="preserve"> Plan </w:t>
                    </w:r>
                    <w:r w:rsidR="00914799" w:rsidRPr="00870722">
                      <w:rPr>
                        <w:sz w:val="36"/>
                        <w:szCs w:val="36"/>
                      </w:rPr>
                      <w:t>20</w:t>
                    </w:r>
                    <w:r w:rsidRPr="00870722">
                      <w:rPr>
                        <w:sz w:val="36"/>
                        <w:szCs w:val="36"/>
                      </w:rPr>
                      <w:t>2</w:t>
                    </w:r>
                    <w:r w:rsidR="0001303D" w:rsidRPr="00870722">
                      <w:rPr>
                        <w:sz w:val="36"/>
                        <w:szCs w:val="36"/>
                      </w:rPr>
                      <w:t>5</w:t>
                    </w:r>
                    <w:r w:rsidR="00E77BFC" w:rsidRPr="00870722">
                      <w:rPr>
                        <w:sz w:val="36"/>
                        <w:szCs w:val="36"/>
                      </w:rPr>
                      <w:t>/2</w:t>
                    </w:r>
                    <w:r w:rsidR="0001303D" w:rsidRPr="00870722">
                      <w:rPr>
                        <w:sz w:val="36"/>
                        <w:szCs w:val="3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7C45"/>
    <w:multiLevelType w:val="hybridMultilevel"/>
    <w:tmpl w:val="60FAB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7E20"/>
    <w:multiLevelType w:val="hybridMultilevel"/>
    <w:tmpl w:val="D4EC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71181"/>
    <w:multiLevelType w:val="hybridMultilevel"/>
    <w:tmpl w:val="4CC6B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C28CA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3D44E7"/>
    <w:multiLevelType w:val="multilevel"/>
    <w:tmpl w:val="0BFE90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EAE6C39"/>
    <w:multiLevelType w:val="hybridMultilevel"/>
    <w:tmpl w:val="3BA82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25C6D"/>
    <w:multiLevelType w:val="hybridMultilevel"/>
    <w:tmpl w:val="F8FEB9EC"/>
    <w:lvl w:ilvl="0" w:tplc="19B46B9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0A7C27"/>
    <w:multiLevelType w:val="multilevel"/>
    <w:tmpl w:val="94C0F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6C7B7E"/>
    <w:multiLevelType w:val="hybridMultilevel"/>
    <w:tmpl w:val="AB7AE7EC"/>
    <w:lvl w:ilvl="0" w:tplc="19B46B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12133"/>
    <w:multiLevelType w:val="multilevel"/>
    <w:tmpl w:val="A7F869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7E24535"/>
    <w:multiLevelType w:val="hybridMultilevel"/>
    <w:tmpl w:val="9D983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7493A"/>
    <w:multiLevelType w:val="hybridMultilevel"/>
    <w:tmpl w:val="D7D22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C6B22"/>
    <w:multiLevelType w:val="hybridMultilevel"/>
    <w:tmpl w:val="868C3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5197B"/>
    <w:multiLevelType w:val="multilevel"/>
    <w:tmpl w:val="8DD2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40076A"/>
    <w:multiLevelType w:val="hybridMultilevel"/>
    <w:tmpl w:val="2166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634EB"/>
    <w:multiLevelType w:val="hybridMultilevel"/>
    <w:tmpl w:val="DD7A3CA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4181275F"/>
    <w:multiLevelType w:val="hybridMultilevel"/>
    <w:tmpl w:val="5498D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9D3225"/>
    <w:multiLevelType w:val="hybridMultilevel"/>
    <w:tmpl w:val="F72CF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D1230"/>
    <w:multiLevelType w:val="hybridMultilevel"/>
    <w:tmpl w:val="D26E8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F209D"/>
    <w:multiLevelType w:val="hybridMultilevel"/>
    <w:tmpl w:val="3CC84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C0814"/>
    <w:multiLevelType w:val="hybridMultilevel"/>
    <w:tmpl w:val="290884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702919"/>
    <w:multiLevelType w:val="hybridMultilevel"/>
    <w:tmpl w:val="9C586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2083A"/>
    <w:multiLevelType w:val="hybridMultilevel"/>
    <w:tmpl w:val="76F29C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72459F"/>
    <w:multiLevelType w:val="multilevel"/>
    <w:tmpl w:val="5D9A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3B6D7B"/>
    <w:multiLevelType w:val="hybridMultilevel"/>
    <w:tmpl w:val="A9CCA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A536BF"/>
    <w:multiLevelType w:val="multilevel"/>
    <w:tmpl w:val="D934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01643AF"/>
    <w:multiLevelType w:val="hybridMultilevel"/>
    <w:tmpl w:val="C12A1F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A83741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2238931">
    <w:abstractNumId w:val="13"/>
  </w:num>
  <w:num w:numId="2" w16cid:durableId="959192671">
    <w:abstractNumId w:val="8"/>
  </w:num>
  <w:num w:numId="3" w16cid:durableId="1207638965">
    <w:abstractNumId w:val="6"/>
  </w:num>
  <w:num w:numId="4" w16cid:durableId="237518512">
    <w:abstractNumId w:val="20"/>
  </w:num>
  <w:num w:numId="5" w16cid:durableId="604918932">
    <w:abstractNumId w:val="3"/>
  </w:num>
  <w:num w:numId="6" w16cid:durableId="182671919">
    <w:abstractNumId w:val="23"/>
  </w:num>
  <w:num w:numId="7" w16cid:durableId="1639919716">
    <w:abstractNumId w:val="25"/>
  </w:num>
  <w:num w:numId="8" w16cid:durableId="1648706117">
    <w:abstractNumId w:val="27"/>
  </w:num>
  <w:num w:numId="9" w16cid:durableId="2145808468">
    <w:abstractNumId w:val="7"/>
  </w:num>
  <w:num w:numId="10" w16cid:durableId="1002470806">
    <w:abstractNumId w:val="10"/>
  </w:num>
  <w:num w:numId="11" w16cid:durableId="1846436268">
    <w:abstractNumId w:val="16"/>
  </w:num>
  <w:num w:numId="12" w16cid:durableId="1634289870">
    <w:abstractNumId w:val="15"/>
  </w:num>
  <w:num w:numId="13" w16cid:durableId="2018263767">
    <w:abstractNumId w:val="0"/>
  </w:num>
  <w:num w:numId="14" w16cid:durableId="1640768952">
    <w:abstractNumId w:val="19"/>
  </w:num>
  <w:num w:numId="15" w16cid:durableId="565068149">
    <w:abstractNumId w:val="26"/>
  </w:num>
  <w:num w:numId="16" w16cid:durableId="1938248137">
    <w:abstractNumId w:val="21"/>
  </w:num>
  <w:num w:numId="17" w16cid:durableId="886915336">
    <w:abstractNumId w:val="4"/>
  </w:num>
  <w:num w:numId="18" w16cid:durableId="1104308358">
    <w:abstractNumId w:val="9"/>
  </w:num>
  <w:num w:numId="19" w16cid:durableId="84377369">
    <w:abstractNumId w:val="18"/>
  </w:num>
  <w:num w:numId="20" w16cid:durableId="520242347">
    <w:abstractNumId w:val="5"/>
  </w:num>
  <w:num w:numId="21" w16cid:durableId="1691224083">
    <w:abstractNumId w:val="22"/>
  </w:num>
  <w:num w:numId="22" w16cid:durableId="1623460391">
    <w:abstractNumId w:val="14"/>
  </w:num>
  <w:num w:numId="23" w16cid:durableId="257257727">
    <w:abstractNumId w:val="12"/>
  </w:num>
  <w:num w:numId="24" w16cid:durableId="1365326869">
    <w:abstractNumId w:val="17"/>
  </w:num>
  <w:num w:numId="25" w16cid:durableId="1096941767">
    <w:abstractNumId w:val="2"/>
  </w:num>
  <w:num w:numId="26" w16cid:durableId="1739664329">
    <w:abstractNumId w:val="1"/>
  </w:num>
  <w:num w:numId="27" w16cid:durableId="1333215623">
    <w:abstractNumId w:val="11"/>
  </w:num>
  <w:num w:numId="28" w16cid:durableId="17983277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F3"/>
    <w:rsid w:val="0000732F"/>
    <w:rsid w:val="0001303D"/>
    <w:rsid w:val="00044733"/>
    <w:rsid w:val="00050AC4"/>
    <w:rsid w:val="000623F7"/>
    <w:rsid w:val="0007321C"/>
    <w:rsid w:val="00076349"/>
    <w:rsid w:val="00081067"/>
    <w:rsid w:val="000B051B"/>
    <w:rsid w:val="000E1A05"/>
    <w:rsid w:val="000F578D"/>
    <w:rsid w:val="000F651D"/>
    <w:rsid w:val="00102CB9"/>
    <w:rsid w:val="001056F8"/>
    <w:rsid w:val="00112877"/>
    <w:rsid w:val="001159A1"/>
    <w:rsid w:val="00122CE4"/>
    <w:rsid w:val="0012312F"/>
    <w:rsid w:val="00127E39"/>
    <w:rsid w:val="00136C8F"/>
    <w:rsid w:val="001429AA"/>
    <w:rsid w:val="00153D71"/>
    <w:rsid w:val="00177F66"/>
    <w:rsid w:val="00187D85"/>
    <w:rsid w:val="001A4F22"/>
    <w:rsid w:val="001B41BC"/>
    <w:rsid w:val="001C040E"/>
    <w:rsid w:val="001D017C"/>
    <w:rsid w:val="001D74C8"/>
    <w:rsid w:val="001E4058"/>
    <w:rsid w:val="001F433D"/>
    <w:rsid w:val="001F7896"/>
    <w:rsid w:val="00224CD9"/>
    <w:rsid w:val="002400B7"/>
    <w:rsid w:val="00243317"/>
    <w:rsid w:val="00245BAA"/>
    <w:rsid w:val="00282E38"/>
    <w:rsid w:val="00287666"/>
    <w:rsid w:val="002A2EAA"/>
    <w:rsid w:val="002A5903"/>
    <w:rsid w:val="002C661A"/>
    <w:rsid w:val="002F72B0"/>
    <w:rsid w:val="002F74D2"/>
    <w:rsid w:val="00315D41"/>
    <w:rsid w:val="003410F8"/>
    <w:rsid w:val="00360154"/>
    <w:rsid w:val="0038051E"/>
    <w:rsid w:val="00391F3B"/>
    <w:rsid w:val="003975B7"/>
    <w:rsid w:val="003A017B"/>
    <w:rsid w:val="003A6B17"/>
    <w:rsid w:val="003B4BAA"/>
    <w:rsid w:val="003B5FEC"/>
    <w:rsid w:val="003B687F"/>
    <w:rsid w:val="003C36CF"/>
    <w:rsid w:val="003D3A99"/>
    <w:rsid w:val="003D4702"/>
    <w:rsid w:val="003E7FA2"/>
    <w:rsid w:val="0041299D"/>
    <w:rsid w:val="0043270F"/>
    <w:rsid w:val="00440444"/>
    <w:rsid w:val="004411F0"/>
    <w:rsid w:val="00447B4B"/>
    <w:rsid w:val="004566D7"/>
    <w:rsid w:val="00467572"/>
    <w:rsid w:val="00473B02"/>
    <w:rsid w:val="0047602B"/>
    <w:rsid w:val="00483441"/>
    <w:rsid w:val="00492195"/>
    <w:rsid w:val="004A71A5"/>
    <w:rsid w:val="004C26D3"/>
    <w:rsid w:val="004C5858"/>
    <w:rsid w:val="004D3AE1"/>
    <w:rsid w:val="004E2483"/>
    <w:rsid w:val="004E3B1C"/>
    <w:rsid w:val="004F1940"/>
    <w:rsid w:val="005000AA"/>
    <w:rsid w:val="005333F5"/>
    <w:rsid w:val="00540B0C"/>
    <w:rsid w:val="00567D56"/>
    <w:rsid w:val="005748EE"/>
    <w:rsid w:val="00595563"/>
    <w:rsid w:val="005B3B5B"/>
    <w:rsid w:val="005B4E71"/>
    <w:rsid w:val="005C2396"/>
    <w:rsid w:val="005D1F1F"/>
    <w:rsid w:val="005E31F6"/>
    <w:rsid w:val="005E7F94"/>
    <w:rsid w:val="005F43BA"/>
    <w:rsid w:val="006209ED"/>
    <w:rsid w:val="00621FAF"/>
    <w:rsid w:val="006436F2"/>
    <w:rsid w:val="00662843"/>
    <w:rsid w:val="00666CB9"/>
    <w:rsid w:val="00667ED3"/>
    <w:rsid w:val="00671B19"/>
    <w:rsid w:val="0067296A"/>
    <w:rsid w:val="00674E05"/>
    <w:rsid w:val="006A29FE"/>
    <w:rsid w:val="006A4B6D"/>
    <w:rsid w:val="006A5A69"/>
    <w:rsid w:val="006B2559"/>
    <w:rsid w:val="006C15D6"/>
    <w:rsid w:val="006D74E0"/>
    <w:rsid w:val="00705C46"/>
    <w:rsid w:val="007158C4"/>
    <w:rsid w:val="00715F49"/>
    <w:rsid w:val="007161EC"/>
    <w:rsid w:val="0072323D"/>
    <w:rsid w:val="00733E92"/>
    <w:rsid w:val="00746805"/>
    <w:rsid w:val="00751F40"/>
    <w:rsid w:val="00761BB7"/>
    <w:rsid w:val="00777335"/>
    <w:rsid w:val="007847B7"/>
    <w:rsid w:val="00791F73"/>
    <w:rsid w:val="00793F0C"/>
    <w:rsid w:val="00794D1B"/>
    <w:rsid w:val="007A38F8"/>
    <w:rsid w:val="007A56D9"/>
    <w:rsid w:val="007B59DC"/>
    <w:rsid w:val="007B67B4"/>
    <w:rsid w:val="0083655D"/>
    <w:rsid w:val="008374F3"/>
    <w:rsid w:val="008541B1"/>
    <w:rsid w:val="00862E8F"/>
    <w:rsid w:val="00870722"/>
    <w:rsid w:val="00873CA3"/>
    <w:rsid w:val="008C2776"/>
    <w:rsid w:val="008D08ED"/>
    <w:rsid w:val="008D4146"/>
    <w:rsid w:val="008E1564"/>
    <w:rsid w:val="008F0B45"/>
    <w:rsid w:val="008F26CF"/>
    <w:rsid w:val="008F70CA"/>
    <w:rsid w:val="0091380A"/>
    <w:rsid w:val="00914799"/>
    <w:rsid w:val="009251A7"/>
    <w:rsid w:val="00926CC1"/>
    <w:rsid w:val="0093799C"/>
    <w:rsid w:val="00962AF8"/>
    <w:rsid w:val="00971528"/>
    <w:rsid w:val="00971E27"/>
    <w:rsid w:val="009773AB"/>
    <w:rsid w:val="00985BDE"/>
    <w:rsid w:val="009A0C4E"/>
    <w:rsid w:val="009A4339"/>
    <w:rsid w:val="009A536D"/>
    <w:rsid w:val="009B4DFD"/>
    <w:rsid w:val="009E4093"/>
    <w:rsid w:val="00A11102"/>
    <w:rsid w:val="00A310AB"/>
    <w:rsid w:val="00A7141C"/>
    <w:rsid w:val="00A74E83"/>
    <w:rsid w:val="00A768AA"/>
    <w:rsid w:val="00A76B5B"/>
    <w:rsid w:val="00A845C1"/>
    <w:rsid w:val="00A84B8A"/>
    <w:rsid w:val="00A94052"/>
    <w:rsid w:val="00AA601F"/>
    <w:rsid w:val="00AA6962"/>
    <w:rsid w:val="00AA7183"/>
    <w:rsid w:val="00AB4030"/>
    <w:rsid w:val="00AC58DE"/>
    <w:rsid w:val="00AD55E6"/>
    <w:rsid w:val="00AD7B69"/>
    <w:rsid w:val="00AF34AE"/>
    <w:rsid w:val="00B00BAD"/>
    <w:rsid w:val="00B01EED"/>
    <w:rsid w:val="00B21914"/>
    <w:rsid w:val="00B325BF"/>
    <w:rsid w:val="00B45D61"/>
    <w:rsid w:val="00B6275C"/>
    <w:rsid w:val="00B87088"/>
    <w:rsid w:val="00B93B22"/>
    <w:rsid w:val="00BA03AF"/>
    <w:rsid w:val="00BA0B8A"/>
    <w:rsid w:val="00BA2155"/>
    <w:rsid w:val="00BA36BF"/>
    <w:rsid w:val="00BC2D03"/>
    <w:rsid w:val="00BC5630"/>
    <w:rsid w:val="00BE63D5"/>
    <w:rsid w:val="00BF6B3A"/>
    <w:rsid w:val="00BF6BBB"/>
    <w:rsid w:val="00C0381C"/>
    <w:rsid w:val="00C04F81"/>
    <w:rsid w:val="00C468AB"/>
    <w:rsid w:val="00C6312F"/>
    <w:rsid w:val="00C81D4F"/>
    <w:rsid w:val="00C97056"/>
    <w:rsid w:val="00CA6781"/>
    <w:rsid w:val="00CB03EF"/>
    <w:rsid w:val="00CB37DC"/>
    <w:rsid w:val="00CD7AFB"/>
    <w:rsid w:val="00CF1D4D"/>
    <w:rsid w:val="00CF7493"/>
    <w:rsid w:val="00D01F40"/>
    <w:rsid w:val="00D1319D"/>
    <w:rsid w:val="00D224E1"/>
    <w:rsid w:val="00D2507C"/>
    <w:rsid w:val="00D354C1"/>
    <w:rsid w:val="00D41081"/>
    <w:rsid w:val="00D474AC"/>
    <w:rsid w:val="00D5479E"/>
    <w:rsid w:val="00D55EFE"/>
    <w:rsid w:val="00D63A07"/>
    <w:rsid w:val="00D65EF2"/>
    <w:rsid w:val="00D845CA"/>
    <w:rsid w:val="00DA4C01"/>
    <w:rsid w:val="00DB6F3B"/>
    <w:rsid w:val="00DC23BE"/>
    <w:rsid w:val="00E2152F"/>
    <w:rsid w:val="00E31409"/>
    <w:rsid w:val="00E319B0"/>
    <w:rsid w:val="00E32392"/>
    <w:rsid w:val="00E40943"/>
    <w:rsid w:val="00E420AA"/>
    <w:rsid w:val="00E5442D"/>
    <w:rsid w:val="00E7020D"/>
    <w:rsid w:val="00E76B6C"/>
    <w:rsid w:val="00E77BFC"/>
    <w:rsid w:val="00E859E1"/>
    <w:rsid w:val="00E929D3"/>
    <w:rsid w:val="00E93586"/>
    <w:rsid w:val="00E9548A"/>
    <w:rsid w:val="00E96902"/>
    <w:rsid w:val="00E97826"/>
    <w:rsid w:val="00EC6868"/>
    <w:rsid w:val="00ED770F"/>
    <w:rsid w:val="00EE0052"/>
    <w:rsid w:val="00F03FA3"/>
    <w:rsid w:val="00F13047"/>
    <w:rsid w:val="00F155A8"/>
    <w:rsid w:val="00F1679E"/>
    <w:rsid w:val="00F1747A"/>
    <w:rsid w:val="00F218F7"/>
    <w:rsid w:val="00F2229A"/>
    <w:rsid w:val="00F2476F"/>
    <w:rsid w:val="00F255CD"/>
    <w:rsid w:val="00F50119"/>
    <w:rsid w:val="00F52AB3"/>
    <w:rsid w:val="00F56C34"/>
    <w:rsid w:val="00F60A7C"/>
    <w:rsid w:val="00F73786"/>
    <w:rsid w:val="00F752EF"/>
    <w:rsid w:val="00F77886"/>
    <w:rsid w:val="00F925BE"/>
    <w:rsid w:val="00FC1BF3"/>
    <w:rsid w:val="00FD1C53"/>
    <w:rsid w:val="00FE324B"/>
    <w:rsid w:val="00FE7A7D"/>
    <w:rsid w:val="00FF6AC2"/>
    <w:rsid w:val="00FF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298A5"/>
  <w15:chartTrackingRefBased/>
  <w15:docId w15:val="{96DCA566-CE32-4202-8D39-B0FEA6BB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7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2B0"/>
  </w:style>
  <w:style w:type="paragraph" w:styleId="Footer">
    <w:name w:val="footer"/>
    <w:basedOn w:val="Normal"/>
    <w:link w:val="FooterChar"/>
    <w:uiPriority w:val="99"/>
    <w:unhideWhenUsed/>
    <w:rsid w:val="002F7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2B0"/>
  </w:style>
  <w:style w:type="paragraph" w:styleId="ListParagraph">
    <w:name w:val="List Paragraph"/>
    <w:basedOn w:val="Normal"/>
    <w:qFormat/>
    <w:rsid w:val="00667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C42103-AED6-4B48-B957-24C5F8453222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2.xml><?xml version="1.0" encoding="utf-8"?>
<ds:datastoreItem xmlns:ds="http://schemas.openxmlformats.org/officeDocument/2006/customXml" ds:itemID="{ABBD2CD8-5655-4128-82A7-1B9F3F725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EA8F2A-2D70-4672-8669-0ED246C771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Oliver</dc:creator>
  <cp:keywords/>
  <dc:description/>
  <cp:lastModifiedBy>Jo Oliver</cp:lastModifiedBy>
  <cp:revision>7</cp:revision>
  <cp:lastPrinted>2024-07-09T10:50:00Z</cp:lastPrinted>
  <dcterms:created xsi:type="dcterms:W3CDTF">2026-06-19T10:48:00Z</dcterms:created>
  <dcterms:modified xsi:type="dcterms:W3CDTF">2026-06-25T12:33:00Z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2817400</vt:r8>
  </property>
  <property fmtid="{D5CDD505-2E9C-101B-9397-08002B2CF9AE}" pid="4" name="MediaServiceImageTags">
    <vt:lpwstr/>
  </property>
</Properties>
</file>