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572" w:tblpY="-74"/>
        <w:tblW w:w="15304" w:type="dxa"/>
        <w:tblLook w:val="04A0" w:firstRow="1" w:lastRow="0" w:firstColumn="1" w:lastColumn="0" w:noHBand="0" w:noVBand="1"/>
      </w:tblPr>
      <w:tblGrid>
        <w:gridCol w:w="846"/>
        <w:gridCol w:w="6520"/>
        <w:gridCol w:w="4111"/>
        <w:gridCol w:w="3827"/>
      </w:tblGrid>
      <w:tr w:rsidR="00EA6F9F" w:rsidRPr="008238C4" w14:paraId="080F50C2" w14:textId="77777777" w:rsidTr="00BF0621">
        <w:tc>
          <w:tcPr>
            <w:tcW w:w="15304" w:type="dxa"/>
            <w:gridSpan w:val="4"/>
            <w:shd w:val="clear" w:color="auto" w:fill="1F3864" w:themeFill="accent1" w:themeFillShade="80"/>
          </w:tcPr>
          <w:p w14:paraId="59A773B8" w14:textId="082FD792" w:rsidR="00EA6F9F" w:rsidRPr="008238C4" w:rsidRDefault="00EA6F9F" w:rsidP="00BF0621">
            <w:pPr>
              <w:rPr>
                <w:rFonts w:asciiTheme="majorHAnsi" w:hAnsiTheme="majorHAnsi" w:cstheme="majorHAnsi"/>
              </w:rPr>
            </w:pPr>
            <w:r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Aspects of learning for EYFS planning are taken from 2020 Development Matters and are prerequisite skills for </w:t>
            </w:r>
            <w:r w:rsidR="008238C4"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art and </w:t>
            </w:r>
            <w:r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design within the national curriculum. The table below outlines the relevant statements taken from the Early Learning Goals in the EYFS statutory framework and the Development Matters age ranges for </w:t>
            </w:r>
            <w:proofErr w:type="gramStart"/>
            <w:r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>Three and Four Year-Olds</w:t>
            </w:r>
            <w:proofErr w:type="gramEnd"/>
            <w:r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and Reception to match the programme of study for </w:t>
            </w:r>
            <w:r w:rsidR="008238C4"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art and </w:t>
            </w:r>
            <w:r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>design</w:t>
            </w:r>
            <w:r w:rsidR="008238C4" w:rsidRPr="008238C4">
              <w:rPr>
                <w:rFonts w:asciiTheme="majorHAnsi" w:hAnsiTheme="majorHAnsi" w:cstheme="majorHAnsi"/>
                <w:b/>
                <w:color w:val="FFFFFF" w:themeColor="background1"/>
              </w:rPr>
              <w:t>.</w:t>
            </w:r>
          </w:p>
        </w:tc>
      </w:tr>
      <w:tr w:rsidR="00EA6F9F" w:rsidRPr="008238C4" w14:paraId="62155DF8" w14:textId="77777777" w:rsidTr="008238C4">
        <w:tc>
          <w:tcPr>
            <w:tcW w:w="846" w:type="dxa"/>
            <w:shd w:val="clear" w:color="auto" w:fill="FFFF00"/>
          </w:tcPr>
          <w:p w14:paraId="4E99E011" w14:textId="77777777" w:rsidR="00EA6F9F" w:rsidRPr="008238C4" w:rsidRDefault="00EA6F9F" w:rsidP="00BF0621">
            <w:pPr>
              <w:rPr>
                <w:rFonts w:asciiTheme="majorHAnsi" w:hAnsiTheme="majorHAnsi" w:cstheme="majorHAnsi"/>
              </w:rPr>
            </w:pPr>
            <w:r w:rsidRPr="008238C4">
              <w:rPr>
                <w:rFonts w:asciiTheme="majorHAnsi" w:hAnsiTheme="majorHAnsi" w:cstheme="majorHAnsi"/>
                <w:sz w:val="18"/>
                <w:szCs w:val="18"/>
              </w:rPr>
              <w:t>Areas of Learning</w:t>
            </w:r>
          </w:p>
        </w:tc>
        <w:tc>
          <w:tcPr>
            <w:tcW w:w="6520" w:type="dxa"/>
            <w:shd w:val="clear" w:color="auto" w:fill="1F3864" w:themeFill="accent1" w:themeFillShade="80"/>
          </w:tcPr>
          <w:p w14:paraId="0035D1DC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3 and 4 Year</w:t>
            </w:r>
            <w:proofErr w:type="gramEnd"/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Olds</w:t>
            </w:r>
          </w:p>
          <w:p w14:paraId="2BC084B1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</w:rPr>
            </w:pPr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Pupils will know how to:</w:t>
            </w:r>
          </w:p>
        </w:tc>
        <w:tc>
          <w:tcPr>
            <w:tcW w:w="4111" w:type="dxa"/>
            <w:shd w:val="clear" w:color="auto" w:fill="B4C6E7" w:themeFill="accent1" w:themeFillTint="66"/>
          </w:tcPr>
          <w:p w14:paraId="13AF54BE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Reception</w:t>
            </w:r>
          </w:p>
          <w:p w14:paraId="4852C81A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</w:rPr>
            </w:pPr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Pupils will know how to:</w:t>
            </w:r>
          </w:p>
        </w:tc>
        <w:tc>
          <w:tcPr>
            <w:tcW w:w="3827" w:type="dxa"/>
            <w:shd w:val="clear" w:color="auto" w:fill="FFFF00"/>
          </w:tcPr>
          <w:p w14:paraId="2AD36770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ELG</w:t>
            </w:r>
          </w:p>
          <w:p w14:paraId="0B33ECF0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</w:rPr>
            </w:pPr>
            <w:r w:rsidRPr="008238C4">
              <w:rPr>
                <w:rFonts w:asciiTheme="majorHAnsi" w:hAnsiTheme="majorHAnsi" w:cstheme="majorHAnsi"/>
                <w:b/>
                <w:sz w:val="24"/>
                <w:szCs w:val="24"/>
              </w:rPr>
              <w:t>Pupils will know how to:</w:t>
            </w:r>
          </w:p>
        </w:tc>
      </w:tr>
      <w:tr w:rsidR="00EA6F9F" w:rsidRPr="008238C4" w14:paraId="6EB58769" w14:textId="77777777" w:rsidTr="008238C4">
        <w:trPr>
          <w:cantSplit/>
          <w:trHeight w:val="1134"/>
        </w:trPr>
        <w:tc>
          <w:tcPr>
            <w:tcW w:w="846" w:type="dxa"/>
            <w:shd w:val="clear" w:color="auto" w:fill="FFFF00"/>
            <w:textDirection w:val="btLr"/>
          </w:tcPr>
          <w:p w14:paraId="0C45B446" w14:textId="77777777" w:rsidR="00EA6F9F" w:rsidRPr="008238C4" w:rsidRDefault="00EA6F9F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921A4CA" w14:textId="77777777" w:rsidR="00EA6F9F" w:rsidRPr="008238C4" w:rsidRDefault="00EA6F9F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238C4">
              <w:rPr>
                <w:rFonts w:asciiTheme="majorHAnsi" w:hAnsiTheme="majorHAnsi" w:cstheme="majorHAnsi"/>
                <w:sz w:val="18"/>
                <w:szCs w:val="18"/>
              </w:rPr>
              <w:t>Physical Development</w:t>
            </w:r>
          </w:p>
        </w:tc>
        <w:tc>
          <w:tcPr>
            <w:tcW w:w="6520" w:type="dxa"/>
          </w:tcPr>
          <w:p w14:paraId="42D3A4BE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Use large-muscle movements to wave flags and streamers, paint and make marks. </w:t>
            </w:r>
          </w:p>
          <w:p w14:paraId="4C63EAE8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Choose the right resources to carry out their own plan. </w:t>
            </w:r>
          </w:p>
          <w:p w14:paraId="3037B6FA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Use one-handed tools and equipment, for example, making snips in paper with scissors. </w:t>
            </w:r>
          </w:p>
          <w:p w14:paraId="64734F7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Use a comfortable grip with good control when holding pens and pencils.</w:t>
            </w:r>
          </w:p>
          <w:p w14:paraId="7694CF1D" w14:textId="753A5A14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A331A7B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Develop their small motor skills so that they can use a range of tools competently, safely and confidently. </w:t>
            </w:r>
          </w:p>
          <w:p w14:paraId="658B9787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Use their core muscle strength to achieve a good posture when sitting at a table or sitting on the floor. </w:t>
            </w:r>
          </w:p>
          <w:p w14:paraId="374114BF" w14:textId="77777777" w:rsidR="00EA6F9F" w:rsidRPr="008238C4" w:rsidRDefault="00EA6F9F" w:rsidP="00EA6F9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Develop overall body-strength, balance, coordination and agility.</w:t>
            </w:r>
          </w:p>
          <w:p w14:paraId="62D11384" w14:textId="3B598B1B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F6D9429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Hold a pencil effectively in preparation for fluent writing - using the tripod grip in almost all cases. </w:t>
            </w:r>
          </w:p>
          <w:p w14:paraId="69D9CC9F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Use a range of small tools, including scissors, paintbrushes and cutlery. </w:t>
            </w:r>
          </w:p>
          <w:p w14:paraId="638BE6E5" w14:textId="77777777" w:rsidR="00EA6F9F" w:rsidRPr="008238C4" w:rsidRDefault="00EA6F9F" w:rsidP="00EA6F9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Begin to show accuracy and care when drawing.</w:t>
            </w:r>
          </w:p>
          <w:p w14:paraId="09E69A2E" w14:textId="11F33C35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A6F9F" w:rsidRPr="008238C4" w14:paraId="1AAA4A5B" w14:textId="77777777" w:rsidTr="008238C4">
        <w:trPr>
          <w:cantSplit/>
          <w:trHeight w:val="1134"/>
        </w:trPr>
        <w:tc>
          <w:tcPr>
            <w:tcW w:w="846" w:type="dxa"/>
            <w:shd w:val="clear" w:color="auto" w:fill="FFFF00"/>
            <w:textDirection w:val="btLr"/>
          </w:tcPr>
          <w:p w14:paraId="19E201FD" w14:textId="77777777" w:rsidR="00EA6F9F" w:rsidRPr="008238C4" w:rsidRDefault="00EA6F9F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E730674" w14:textId="77777777" w:rsidR="00EA6F9F" w:rsidRPr="008238C4" w:rsidRDefault="00EA6F9F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238C4">
              <w:rPr>
                <w:rFonts w:asciiTheme="majorHAnsi" w:hAnsiTheme="majorHAnsi" w:cstheme="majorHAnsi"/>
                <w:sz w:val="18"/>
                <w:szCs w:val="18"/>
              </w:rPr>
              <w:t>Expressive Arts &amp; Design</w:t>
            </w:r>
          </w:p>
        </w:tc>
        <w:tc>
          <w:tcPr>
            <w:tcW w:w="6520" w:type="dxa"/>
          </w:tcPr>
          <w:p w14:paraId="0E63F618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Explore different materials freely, </w:t>
            </w:r>
            <w:proofErr w:type="gramStart"/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in order to</w:t>
            </w:r>
            <w:proofErr w:type="gramEnd"/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 develop their ideas about how to use them and what to make. </w:t>
            </w:r>
          </w:p>
          <w:p w14:paraId="2BE49FEE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Develop their own ideas and then decide which materials to use to express them. </w:t>
            </w:r>
          </w:p>
          <w:p w14:paraId="7CD8438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Join different materials and explore different textures. </w:t>
            </w:r>
          </w:p>
          <w:p w14:paraId="0FA46D1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Create closed shapes with continuous </w:t>
            </w:r>
            <w:proofErr w:type="gramStart"/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lines, and</w:t>
            </w:r>
            <w:proofErr w:type="gramEnd"/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 begin to use these shapes to represent objects. </w:t>
            </w:r>
          </w:p>
          <w:p w14:paraId="31FAB2C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Draw with increasing complexity and detail, such as representing a face with a circle and including details. • Use drawing to represent ideas like movement or loud noises. </w:t>
            </w:r>
          </w:p>
          <w:p w14:paraId="79AA1DF6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Show different emotions in their drawings and paintings, like happiness, sadness, fear, etc. </w:t>
            </w:r>
          </w:p>
          <w:p w14:paraId="0E4C6F1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Explore colour and colour mixing.</w:t>
            </w:r>
          </w:p>
          <w:p w14:paraId="1FFDC0AD" w14:textId="12EF0F16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379CCB4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Explore, use and refine a variety of artistic effects to express their ideas and feelings. </w:t>
            </w:r>
          </w:p>
          <w:p w14:paraId="62AEE0FE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Return to and build on their previous learning, refining ideas and developing their ability to represent them. </w:t>
            </w:r>
          </w:p>
          <w:p w14:paraId="69FA54AD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Create collaboratively, sharing ideas, resources and skills.</w:t>
            </w:r>
          </w:p>
          <w:p w14:paraId="5340B3E2" w14:textId="2ABF9620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68DADD9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 xml:space="preserve">• Safely use and explore a variety of materials, tools and techniques, experimenting with colour, design, texture, form and function. </w:t>
            </w:r>
          </w:p>
          <w:p w14:paraId="14532F5B" w14:textId="77777777" w:rsidR="00EA6F9F" w:rsidRPr="008238C4" w:rsidRDefault="00EA6F9F" w:rsidP="00EA6F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• Share their creations, explaining the process they have used.</w:t>
            </w:r>
          </w:p>
          <w:p w14:paraId="1BD377DE" w14:textId="160DCEB4" w:rsidR="00EA6F9F" w:rsidRPr="008238C4" w:rsidRDefault="00EA6F9F" w:rsidP="00BF062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77DB16F" w14:textId="77777777" w:rsidR="00E608AB" w:rsidRPr="008238C4" w:rsidRDefault="00E608AB">
      <w:pPr>
        <w:rPr>
          <w:rFonts w:asciiTheme="majorHAnsi" w:hAnsiTheme="majorHAnsi" w:cstheme="majorHAnsi"/>
        </w:rPr>
      </w:pPr>
    </w:p>
    <w:p w14:paraId="54F5779F" w14:textId="77777777" w:rsidR="00EA6F9F" w:rsidRPr="008238C4" w:rsidRDefault="00EA6F9F">
      <w:pPr>
        <w:rPr>
          <w:rFonts w:asciiTheme="majorHAnsi" w:hAnsiTheme="majorHAnsi" w:cstheme="majorHAnsi"/>
        </w:rPr>
      </w:pPr>
    </w:p>
    <w:p w14:paraId="22EA88E4" w14:textId="77777777" w:rsidR="00EA6F9F" w:rsidRPr="008238C4" w:rsidRDefault="00EA6F9F">
      <w:pPr>
        <w:rPr>
          <w:rFonts w:asciiTheme="majorHAnsi" w:hAnsiTheme="majorHAnsi" w:cstheme="majorHAnsi"/>
        </w:rPr>
      </w:pPr>
    </w:p>
    <w:p w14:paraId="7B631031" w14:textId="77777777" w:rsidR="00EA6F9F" w:rsidRPr="008238C4" w:rsidRDefault="00EA6F9F">
      <w:pPr>
        <w:rPr>
          <w:rFonts w:asciiTheme="majorHAnsi" w:hAnsiTheme="majorHAnsi" w:cstheme="majorHAnsi"/>
        </w:rPr>
      </w:pPr>
    </w:p>
    <w:p w14:paraId="67949D14" w14:textId="77777777" w:rsidR="00EA6F9F" w:rsidRPr="008238C4" w:rsidRDefault="00EA6F9F">
      <w:pPr>
        <w:rPr>
          <w:rFonts w:asciiTheme="majorHAnsi" w:hAnsiTheme="majorHAnsi" w:cstheme="majorHAnsi"/>
        </w:rPr>
      </w:pPr>
    </w:p>
    <w:p w14:paraId="79F70816" w14:textId="77777777" w:rsidR="00EA6F9F" w:rsidRPr="008238C4" w:rsidRDefault="00EA6F9F">
      <w:pPr>
        <w:rPr>
          <w:rFonts w:asciiTheme="majorHAnsi" w:hAnsiTheme="majorHAnsi" w:cstheme="majorHAnsi"/>
        </w:rPr>
      </w:pPr>
    </w:p>
    <w:p w14:paraId="78530641" w14:textId="77777777" w:rsidR="00EA6F9F" w:rsidRPr="008238C4" w:rsidRDefault="00EA6F9F">
      <w:pPr>
        <w:rPr>
          <w:rFonts w:asciiTheme="majorHAnsi" w:hAnsiTheme="majorHAnsi" w:cstheme="majorHAnsi"/>
        </w:rPr>
      </w:pPr>
    </w:p>
    <w:tbl>
      <w:tblPr>
        <w:tblStyle w:val="TableGrid"/>
        <w:tblpPr w:leftFromText="180" w:rightFromText="180" w:vertAnchor="page" w:horzAnchor="margin" w:tblpXSpec="center" w:tblpY="1601"/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2272"/>
        <w:gridCol w:w="2126"/>
        <w:gridCol w:w="2125"/>
        <w:gridCol w:w="2126"/>
        <w:gridCol w:w="2125"/>
        <w:gridCol w:w="2126"/>
        <w:gridCol w:w="2126"/>
      </w:tblGrid>
      <w:tr w:rsidR="00EA6F9F" w:rsidRPr="008238C4" w14:paraId="1022440B" w14:textId="77777777" w:rsidTr="00CB00CC">
        <w:trPr>
          <w:cantSplit/>
          <w:trHeight w:val="372"/>
        </w:trPr>
        <w:tc>
          <w:tcPr>
            <w:tcW w:w="15730" w:type="dxa"/>
            <w:gridSpan w:val="8"/>
            <w:shd w:val="clear" w:color="auto" w:fill="1F3864" w:themeFill="accent1" w:themeFillShade="80"/>
          </w:tcPr>
          <w:p w14:paraId="31511F15" w14:textId="77777777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238C4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lastRenderedPageBreak/>
              <w:t>Progression of Disciplinary Knowledge</w:t>
            </w:r>
          </w:p>
        </w:tc>
      </w:tr>
      <w:tr w:rsidR="00EA6F9F" w:rsidRPr="008238C4" w14:paraId="0FB43E58" w14:textId="77777777" w:rsidTr="00CB00CC">
        <w:trPr>
          <w:cantSplit/>
          <w:trHeight w:val="436"/>
        </w:trPr>
        <w:tc>
          <w:tcPr>
            <w:tcW w:w="704" w:type="dxa"/>
            <w:shd w:val="clear" w:color="auto" w:fill="8EAADB" w:themeFill="accent1" w:themeFillTint="99"/>
          </w:tcPr>
          <w:p w14:paraId="0D99248E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71C04CC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8EAADB" w:themeFill="accent1" w:themeFillTint="99"/>
            <w:vAlign w:val="center"/>
          </w:tcPr>
          <w:p w14:paraId="6B3C856A" w14:textId="77777777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Reception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5638C948" w14:textId="4913700D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1</w:t>
            </w:r>
          </w:p>
        </w:tc>
        <w:tc>
          <w:tcPr>
            <w:tcW w:w="2125" w:type="dxa"/>
            <w:shd w:val="clear" w:color="auto" w:fill="8EAADB" w:themeFill="accent1" w:themeFillTint="99"/>
            <w:vAlign w:val="center"/>
          </w:tcPr>
          <w:p w14:paraId="0D49158B" w14:textId="0B000FA2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2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7CDF9A8D" w14:textId="1C646D7B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3</w:t>
            </w:r>
          </w:p>
        </w:tc>
        <w:tc>
          <w:tcPr>
            <w:tcW w:w="2125" w:type="dxa"/>
            <w:shd w:val="clear" w:color="auto" w:fill="8EAADB" w:themeFill="accent1" w:themeFillTint="99"/>
            <w:vAlign w:val="center"/>
          </w:tcPr>
          <w:p w14:paraId="0B8BC6DE" w14:textId="79C16301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4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47846230" w14:textId="29F1EA68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5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384A2683" w14:textId="53C8C0EE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6</w:t>
            </w:r>
          </w:p>
        </w:tc>
      </w:tr>
      <w:tr w:rsidR="008238C4" w:rsidRPr="008238C4" w14:paraId="439C3CBD" w14:textId="77777777" w:rsidTr="00CB00CC">
        <w:trPr>
          <w:cantSplit/>
          <w:trHeight w:val="372"/>
        </w:trPr>
        <w:tc>
          <w:tcPr>
            <w:tcW w:w="15730" w:type="dxa"/>
            <w:gridSpan w:val="8"/>
            <w:shd w:val="clear" w:color="auto" w:fill="FFFF00"/>
            <w:vAlign w:val="center"/>
          </w:tcPr>
          <w:p w14:paraId="72F5326C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Pupils know how to:</w:t>
            </w:r>
          </w:p>
        </w:tc>
      </w:tr>
      <w:tr w:rsidR="00EA6F9F" w:rsidRPr="008238C4" w14:paraId="66C71FED" w14:textId="77777777" w:rsidTr="00CB00CC">
        <w:trPr>
          <w:cantSplit/>
          <w:trHeight w:val="1134"/>
        </w:trPr>
        <w:tc>
          <w:tcPr>
            <w:tcW w:w="704" w:type="dxa"/>
            <w:shd w:val="clear" w:color="auto" w:fill="FFFF00"/>
            <w:textDirection w:val="btLr"/>
            <w:vAlign w:val="center"/>
          </w:tcPr>
          <w:p w14:paraId="00E95E0D" w14:textId="7FD3276E" w:rsidR="00EA6F9F" w:rsidRPr="008238C4" w:rsidRDefault="00EA6F9F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Generating Ideas</w:t>
            </w:r>
          </w:p>
        </w:tc>
        <w:tc>
          <w:tcPr>
            <w:tcW w:w="2272" w:type="dxa"/>
          </w:tcPr>
          <w:p w14:paraId="05572BED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Talk about their ideas and explore different ways to record them.</w:t>
            </w:r>
          </w:p>
        </w:tc>
        <w:tc>
          <w:tcPr>
            <w:tcW w:w="2126" w:type="dxa"/>
          </w:tcPr>
          <w:p w14:paraId="7C3CE422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Explore their own ideas using a range of media.</w:t>
            </w:r>
          </w:p>
        </w:tc>
        <w:tc>
          <w:tcPr>
            <w:tcW w:w="2125" w:type="dxa"/>
          </w:tcPr>
          <w:p w14:paraId="4708DFAB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Begin to generate ideas from a wider range of stimuli, exploring different media and techniques.</w:t>
            </w:r>
          </w:p>
        </w:tc>
        <w:tc>
          <w:tcPr>
            <w:tcW w:w="2126" w:type="dxa"/>
          </w:tcPr>
          <w:p w14:paraId="3A796B94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Generate ideas from a range of stimuli and carry out simple research and evaluation as part of the making process.</w:t>
            </w:r>
          </w:p>
        </w:tc>
        <w:tc>
          <w:tcPr>
            <w:tcW w:w="2125" w:type="dxa"/>
          </w:tcPr>
          <w:p w14:paraId="5F20D90B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Generate ideas from a range of stimuli, using research and evaluation of techniques to develop their ideas and plan more purposefully for an outcome.</w:t>
            </w:r>
          </w:p>
        </w:tc>
        <w:tc>
          <w:tcPr>
            <w:tcW w:w="2126" w:type="dxa"/>
          </w:tcPr>
          <w:p w14:paraId="0A335164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Develop ideas more independently from their own research. Explore and record their plans, ideas and evaluations to develop their ideas towards an outcome.</w:t>
            </w:r>
          </w:p>
        </w:tc>
        <w:tc>
          <w:tcPr>
            <w:tcW w:w="2126" w:type="dxa"/>
          </w:tcPr>
          <w:p w14:paraId="6DC62D5C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Generate ideas from a range of stimuli and carry out simple research and evaluation as part of the making process.</w:t>
            </w:r>
          </w:p>
        </w:tc>
      </w:tr>
      <w:tr w:rsidR="00EA6F9F" w:rsidRPr="008238C4" w14:paraId="1640FD01" w14:textId="77777777" w:rsidTr="00CB00CC">
        <w:trPr>
          <w:cantSplit/>
          <w:trHeight w:val="1380"/>
        </w:trPr>
        <w:tc>
          <w:tcPr>
            <w:tcW w:w="704" w:type="dxa"/>
            <w:shd w:val="clear" w:color="auto" w:fill="FFFF00"/>
            <w:textDirection w:val="btLr"/>
            <w:vAlign w:val="center"/>
          </w:tcPr>
          <w:p w14:paraId="0020AA88" w14:textId="77777777" w:rsidR="00EA6F9F" w:rsidRPr="008238C4" w:rsidRDefault="00EA6F9F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Sketchbooks</w:t>
            </w:r>
          </w:p>
        </w:tc>
        <w:tc>
          <w:tcPr>
            <w:tcW w:w="2272" w:type="dxa"/>
          </w:tcPr>
          <w:p w14:paraId="6C890B51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Experiment with mark making in an exploratory way.</w:t>
            </w:r>
          </w:p>
        </w:tc>
        <w:tc>
          <w:tcPr>
            <w:tcW w:w="2126" w:type="dxa"/>
          </w:tcPr>
          <w:p w14:paraId="6084089D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to explore ideas in an open-ended way.</w:t>
            </w:r>
          </w:p>
        </w:tc>
        <w:tc>
          <w:tcPr>
            <w:tcW w:w="2125" w:type="dxa"/>
          </w:tcPr>
          <w:p w14:paraId="444B6067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Experiment in sketchbooks, using drawing to record ideas. Use sketchbooks to help make decisions about what to try out next.</w:t>
            </w:r>
          </w:p>
        </w:tc>
        <w:tc>
          <w:tcPr>
            <w:tcW w:w="2126" w:type="dxa"/>
          </w:tcPr>
          <w:p w14:paraId="1ABE2271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for a wider range of purposes, for example recording things using drawing and annotations, planning and taking next steps in a making process.</w:t>
            </w:r>
          </w:p>
        </w:tc>
        <w:tc>
          <w:tcPr>
            <w:tcW w:w="2125" w:type="dxa"/>
          </w:tcPr>
          <w:p w14:paraId="0B3C066C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purposefully to improve understanding, develop ideas and plan for an outcome.</w:t>
            </w:r>
          </w:p>
        </w:tc>
        <w:tc>
          <w:tcPr>
            <w:tcW w:w="2126" w:type="dxa"/>
          </w:tcPr>
          <w:p w14:paraId="18CF07A6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Confidently use sketchbooks for purposes including recording observations and research, testing materials and working towards an outcome more independently.</w:t>
            </w:r>
          </w:p>
        </w:tc>
        <w:tc>
          <w:tcPr>
            <w:tcW w:w="2126" w:type="dxa"/>
          </w:tcPr>
          <w:p w14:paraId="59651770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for a wider range of purposes, for example recording things using drawing and annotations, planning and taking next steps in a making process.</w:t>
            </w:r>
          </w:p>
        </w:tc>
      </w:tr>
      <w:tr w:rsidR="00EA6F9F" w:rsidRPr="008238C4" w14:paraId="0AB32B16" w14:textId="77777777" w:rsidTr="00CB00CC">
        <w:trPr>
          <w:cantSplit/>
          <w:trHeight w:val="848"/>
        </w:trPr>
        <w:tc>
          <w:tcPr>
            <w:tcW w:w="704" w:type="dxa"/>
            <w:shd w:val="clear" w:color="auto" w:fill="FFFF00"/>
            <w:textDirection w:val="btLr"/>
            <w:vAlign w:val="center"/>
          </w:tcPr>
          <w:p w14:paraId="5636D69E" w14:textId="77777777" w:rsidR="00EA6F9F" w:rsidRPr="008238C4" w:rsidRDefault="00EA6F9F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Knowledge of artists</w:t>
            </w:r>
          </w:p>
        </w:tc>
        <w:tc>
          <w:tcPr>
            <w:tcW w:w="2272" w:type="dxa"/>
          </w:tcPr>
          <w:p w14:paraId="3EB275D1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Enjoy looking and talking about art.</w:t>
            </w:r>
          </w:p>
        </w:tc>
        <w:tc>
          <w:tcPr>
            <w:tcW w:w="2126" w:type="dxa"/>
          </w:tcPr>
          <w:p w14:paraId="5F5EB754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Describe similarities and differences between practices in Art and design,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between painting and sculpture, and link these to their own work.</w:t>
            </w:r>
          </w:p>
        </w:tc>
        <w:tc>
          <w:tcPr>
            <w:tcW w:w="2125" w:type="dxa"/>
          </w:tcPr>
          <w:p w14:paraId="4FABFAA4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Talk about art they have seen using some appropriate subject vocabulary. Be able to make links between pieces of art.</w:t>
            </w:r>
          </w:p>
        </w:tc>
        <w:tc>
          <w:tcPr>
            <w:tcW w:w="2126" w:type="dxa"/>
          </w:tcPr>
          <w:p w14:paraId="13BB395A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subject vocabulary to describe and compare creative works. </w:t>
            </w:r>
          </w:p>
          <w:p w14:paraId="1538D5BF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their own experiences to explain how art works may have been made.</w:t>
            </w:r>
          </w:p>
        </w:tc>
        <w:tc>
          <w:tcPr>
            <w:tcW w:w="2125" w:type="dxa"/>
          </w:tcPr>
          <w:p w14:paraId="406CB044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subject vocabulary confidently to describe and compare creative works. </w:t>
            </w:r>
          </w:p>
          <w:p w14:paraId="01A713A5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their own experiences of techniques and making processes to explain how art works may have been made.</w:t>
            </w:r>
          </w:p>
        </w:tc>
        <w:tc>
          <w:tcPr>
            <w:tcW w:w="2126" w:type="dxa"/>
          </w:tcPr>
          <w:p w14:paraId="01A95D30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Research and discuss the ideas and approaches of artists across a variety of disciplines, being able to describe how the cultural and historical context may have influenced their creative work.</w:t>
            </w:r>
          </w:p>
        </w:tc>
        <w:tc>
          <w:tcPr>
            <w:tcW w:w="2126" w:type="dxa"/>
          </w:tcPr>
          <w:p w14:paraId="5968AF69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subject vocabulary to describe and compare creative works. </w:t>
            </w:r>
          </w:p>
          <w:p w14:paraId="443A4699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their own experiences to explain how art works may have been made.</w:t>
            </w:r>
          </w:p>
        </w:tc>
      </w:tr>
      <w:tr w:rsidR="00EA6F9F" w:rsidRPr="008238C4" w14:paraId="3E849321" w14:textId="77777777" w:rsidTr="00CB00CC">
        <w:trPr>
          <w:cantSplit/>
          <w:trHeight w:val="558"/>
        </w:trPr>
        <w:tc>
          <w:tcPr>
            <w:tcW w:w="704" w:type="dxa"/>
            <w:shd w:val="clear" w:color="auto" w:fill="FFFF00"/>
            <w:textDirection w:val="btLr"/>
            <w:vAlign w:val="center"/>
          </w:tcPr>
          <w:p w14:paraId="168893C2" w14:textId="77777777" w:rsidR="00EA6F9F" w:rsidRPr="008238C4" w:rsidRDefault="00EA6F9F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Evaluating and analysing</w:t>
            </w:r>
          </w:p>
        </w:tc>
        <w:tc>
          <w:tcPr>
            <w:tcW w:w="2272" w:type="dxa"/>
          </w:tcPr>
          <w:p w14:paraId="5E4A6ABA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Talk about their artwork, stating what they did well.</w:t>
            </w:r>
          </w:p>
        </w:tc>
        <w:tc>
          <w:tcPr>
            <w:tcW w:w="2126" w:type="dxa"/>
          </w:tcPr>
          <w:p w14:paraId="67ED46F2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Describe and compare features of their own and other’s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2125" w:type="dxa"/>
          </w:tcPr>
          <w:p w14:paraId="14C7A8E7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Explain their ideas and opinions about their own and other’s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, giving reasons. </w:t>
            </w:r>
          </w:p>
          <w:p w14:paraId="13ACABE1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Begin to talk about how they could improve their own work.</w:t>
            </w:r>
          </w:p>
        </w:tc>
        <w:tc>
          <w:tcPr>
            <w:tcW w:w="2126" w:type="dxa"/>
          </w:tcPr>
          <w:p w14:paraId="624A9D3E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Confidently explain their ideas and opinions about their own and other’s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, giving reasons. </w:t>
            </w:r>
          </w:p>
          <w:p w14:paraId="264BBD4A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as part of the problem-solving process and make changes to improve their work.</w:t>
            </w:r>
          </w:p>
        </w:tc>
        <w:tc>
          <w:tcPr>
            <w:tcW w:w="2125" w:type="dxa"/>
          </w:tcPr>
          <w:p w14:paraId="42A97A2D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Build a more complex vocabulary when discussing their own and others’ art. </w:t>
            </w:r>
          </w:p>
          <w:p w14:paraId="57B6B028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Evaluate their work more regularly and independently during the planning and making process.</w:t>
            </w:r>
          </w:p>
        </w:tc>
        <w:tc>
          <w:tcPr>
            <w:tcW w:w="2126" w:type="dxa"/>
          </w:tcPr>
          <w:p w14:paraId="1690DEDA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Discuss the processes used by themselves and by other artists, and describe the particular outcome achieved. </w:t>
            </w:r>
          </w:p>
          <w:p w14:paraId="05D519AB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their knowledge of tools, materials and processes to try alternative solutions and make improvements to their work.</w:t>
            </w:r>
          </w:p>
          <w:p w14:paraId="5B465A49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5027FF5" w14:textId="77777777" w:rsidR="00EA6F9F" w:rsidRPr="008238C4" w:rsidRDefault="00EA6F9F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Confidently explain their ideas and opinions about their own and other’s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, giving reasons. </w:t>
            </w:r>
          </w:p>
          <w:p w14:paraId="0C6FF7DD" w14:textId="77777777" w:rsidR="00EA6F9F" w:rsidRPr="008238C4" w:rsidRDefault="00EA6F9F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sketchbooks as part of the problem-solving process and make changes to improve their work.</w:t>
            </w:r>
          </w:p>
        </w:tc>
      </w:tr>
    </w:tbl>
    <w:p w14:paraId="36520F4C" w14:textId="75B21D85" w:rsidR="00CB00CC" w:rsidRDefault="00CB00CC"/>
    <w:p w14:paraId="628AD3A2" w14:textId="77777777" w:rsidR="00CB00CC" w:rsidRDefault="00CB00CC"/>
    <w:p w14:paraId="47805C90" w14:textId="77777777" w:rsidR="00CB00CC" w:rsidRDefault="00CB00CC"/>
    <w:p w14:paraId="1F188D49" w14:textId="77777777" w:rsidR="00CB00CC" w:rsidRDefault="00CB00CC"/>
    <w:p w14:paraId="6F8EEE2B" w14:textId="77777777" w:rsidR="00CB00CC" w:rsidRDefault="00CB00CC"/>
    <w:tbl>
      <w:tblPr>
        <w:tblStyle w:val="TableGrid"/>
        <w:tblpPr w:leftFromText="180" w:rightFromText="180" w:horzAnchor="margin" w:tblpXSpec="center" w:tblpY="-546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414"/>
        <w:gridCol w:w="2126"/>
        <w:gridCol w:w="2125"/>
        <w:gridCol w:w="2126"/>
        <w:gridCol w:w="2125"/>
        <w:gridCol w:w="2126"/>
        <w:gridCol w:w="2126"/>
      </w:tblGrid>
      <w:tr w:rsidR="00EA6F9F" w:rsidRPr="008238C4" w14:paraId="5DCBF4CB" w14:textId="77777777" w:rsidTr="00BF0621">
        <w:tc>
          <w:tcPr>
            <w:tcW w:w="15730" w:type="dxa"/>
            <w:gridSpan w:val="8"/>
            <w:shd w:val="clear" w:color="auto" w:fill="1F3864" w:themeFill="accent1" w:themeFillShade="80"/>
          </w:tcPr>
          <w:p w14:paraId="39B131B0" w14:textId="38659E66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238C4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lastRenderedPageBreak/>
              <w:t xml:space="preserve">Progression of Procedural &amp; Disciplinary Knowledge including Formal Elements </w:t>
            </w:r>
          </w:p>
        </w:tc>
      </w:tr>
      <w:tr w:rsidR="00EA6F9F" w:rsidRPr="008238C4" w14:paraId="31BB7990" w14:textId="77777777" w:rsidTr="008238C4">
        <w:trPr>
          <w:trHeight w:val="346"/>
        </w:trPr>
        <w:tc>
          <w:tcPr>
            <w:tcW w:w="562" w:type="dxa"/>
            <w:shd w:val="clear" w:color="auto" w:fill="8EAADB" w:themeFill="accent1" w:themeFillTint="99"/>
          </w:tcPr>
          <w:p w14:paraId="747AF100" w14:textId="77777777" w:rsidR="00EA6F9F" w:rsidRPr="008238C4" w:rsidRDefault="00EA6F9F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B7C845D" w14:textId="77777777" w:rsidR="00EA6F9F" w:rsidRPr="008238C4" w:rsidRDefault="00EA6F9F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8EAADB" w:themeFill="accent1" w:themeFillTint="99"/>
            <w:vAlign w:val="center"/>
          </w:tcPr>
          <w:p w14:paraId="7838DF79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Reception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38E20F95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1</w:t>
            </w:r>
          </w:p>
        </w:tc>
        <w:tc>
          <w:tcPr>
            <w:tcW w:w="2125" w:type="dxa"/>
            <w:shd w:val="clear" w:color="auto" w:fill="8EAADB" w:themeFill="accent1" w:themeFillTint="99"/>
            <w:vAlign w:val="center"/>
          </w:tcPr>
          <w:p w14:paraId="537C8CE3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2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6C35BE6C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3</w:t>
            </w:r>
          </w:p>
        </w:tc>
        <w:tc>
          <w:tcPr>
            <w:tcW w:w="2125" w:type="dxa"/>
            <w:shd w:val="clear" w:color="auto" w:fill="8EAADB" w:themeFill="accent1" w:themeFillTint="99"/>
            <w:vAlign w:val="center"/>
          </w:tcPr>
          <w:p w14:paraId="64D72CE5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4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2DE22A2E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5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5878EA25" w14:textId="77777777" w:rsidR="00EA6F9F" w:rsidRPr="008238C4" w:rsidRDefault="00EA6F9F" w:rsidP="008238C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6</w:t>
            </w:r>
          </w:p>
        </w:tc>
      </w:tr>
      <w:tr w:rsidR="00EA6F9F" w:rsidRPr="008238C4" w14:paraId="4F0DB9BA" w14:textId="77777777" w:rsidTr="00BF0621">
        <w:trPr>
          <w:trHeight w:val="346"/>
        </w:trPr>
        <w:tc>
          <w:tcPr>
            <w:tcW w:w="15730" w:type="dxa"/>
            <w:gridSpan w:val="8"/>
            <w:shd w:val="clear" w:color="auto" w:fill="FFFF00"/>
          </w:tcPr>
          <w:p w14:paraId="00336747" w14:textId="77777777" w:rsidR="00EA6F9F" w:rsidRPr="008238C4" w:rsidRDefault="00EA6F9F" w:rsidP="00BF06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Pupils know how to:</w:t>
            </w:r>
          </w:p>
        </w:tc>
      </w:tr>
      <w:tr w:rsidR="008238C4" w:rsidRPr="008238C4" w14:paraId="21F79695" w14:textId="77777777" w:rsidTr="008238C4">
        <w:trPr>
          <w:trHeight w:val="679"/>
        </w:trPr>
        <w:tc>
          <w:tcPr>
            <w:tcW w:w="562" w:type="dxa"/>
            <w:shd w:val="clear" w:color="auto" w:fill="FFFF00"/>
            <w:textDirection w:val="btLr"/>
          </w:tcPr>
          <w:p w14:paraId="735BD67A" w14:textId="0738153C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Drawing</w:t>
            </w:r>
          </w:p>
          <w:p w14:paraId="2540063A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43B94F2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CDD265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F0D354D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8C27ED2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88832CE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11CD9E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20A1CDC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902046E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D70C800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AB59240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2B86A9B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7DE8F7B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0332CFC" w14:textId="77777777" w:rsidR="008238C4" w:rsidRPr="008238C4" w:rsidRDefault="008238C4" w:rsidP="00BF0621">
            <w:pPr>
              <w:ind w:left="113" w:right="113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4" w:type="dxa"/>
          </w:tcPr>
          <w:p w14:paraId="33616A92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a range of drawing materials such as pencils, chalk, felt tips and wax crayons. </w:t>
            </w:r>
          </w:p>
          <w:p w14:paraId="761261D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Work on a range of materials of different textures (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eg.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playground, bark). </w:t>
            </w:r>
          </w:p>
          <w:p w14:paraId="3ADD209B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Begin to develop observational skills by using mirrors to include the main features of faces in their drawings.</w:t>
            </w:r>
          </w:p>
        </w:tc>
        <w:tc>
          <w:tcPr>
            <w:tcW w:w="2126" w:type="dxa"/>
          </w:tcPr>
          <w:p w14:paraId="5038A5D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a range of drawing materials such as pencils, chalk, charcoal, pastels, felt tips and pens. </w:t>
            </w:r>
          </w:p>
          <w:p w14:paraId="0F2B0B9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observational skills to look closely and reflect surface texture through mark-making. </w:t>
            </w:r>
          </w:p>
          <w:p w14:paraId="24D9FC3F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To explore mark making using a range of tools; being able to create a diverse and purposeful range of marks through experimentation building skills and vocabulary.</w:t>
            </w:r>
          </w:p>
        </w:tc>
        <w:tc>
          <w:tcPr>
            <w:tcW w:w="2125" w:type="dxa"/>
            <w:shd w:val="clear" w:color="auto" w:fill="FFFFFF" w:themeFill="background1"/>
          </w:tcPr>
          <w:p w14:paraId="59AEB90E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Further develop mark-making within a greater range of media, demonstrating increased control. </w:t>
            </w:r>
          </w:p>
          <w:p w14:paraId="1835E65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observational skills to look closely and reflect surface texture through mark-making. </w:t>
            </w:r>
          </w:p>
          <w:p w14:paraId="17082E9C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Experiment with drawing on different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surfaces, and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begin to explore tone using a variety of pencil grade (HB, 2B, 4B) to show form, drawing light/dark lines, patterns and shapes.</w:t>
            </w:r>
          </w:p>
        </w:tc>
        <w:tc>
          <w:tcPr>
            <w:tcW w:w="2126" w:type="dxa"/>
          </w:tcPr>
          <w:p w14:paraId="2FF0D34A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Confidently use of a range of materials, selecting and using these appropriately with more independence. </w:t>
            </w:r>
          </w:p>
          <w:p w14:paraId="5D09C95F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Draw with expression and begin to experiment with gestural and quick sketching. </w:t>
            </w:r>
          </w:p>
          <w:p w14:paraId="35A544BD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Developing drawing through further direct observation, using tonal shading and starting to apply an understanding of shape to communicate form and proportion.</w:t>
            </w:r>
          </w:p>
        </w:tc>
        <w:tc>
          <w:tcPr>
            <w:tcW w:w="2125" w:type="dxa"/>
          </w:tcPr>
          <w:p w14:paraId="204AE4C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Apply observational skills, showing a greater awareness of composition and demonstrating the beginnings of an individual style. </w:t>
            </w:r>
          </w:p>
          <w:p w14:paraId="058AE525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growing knowledge of different drawing materials, combining media for effect. </w:t>
            </w:r>
          </w:p>
          <w:p w14:paraId="679ECAF8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Demonstrate greater control over drawing tools to show awareness of proportion and continuing to develop use of tone and more intricate mark making.</w:t>
            </w:r>
          </w:p>
        </w:tc>
        <w:tc>
          <w:tcPr>
            <w:tcW w:w="2126" w:type="dxa"/>
          </w:tcPr>
          <w:p w14:paraId="51DD84F4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To use a broader range of stimulus to draw from, such as architecture, culture and photography. </w:t>
            </w:r>
          </w:p>
          <w:p w14:paraId="1F1B474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Begin to develop drawn ideas as part of an exploratory journey. </w:t>
            </w:r>
          </w:p>
          <w:p w14:paraId="5F93FA95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Apply known techniques with a range of media, selecting these independently in response to a stimulus.</w:t>
            </w:r>
          </w:p>
          <w:p w14:paraId="0200CC68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Draw in a more sustained way, revisiting a drawing over time and applying their understanding of tone, texture, line, colour and form.</w:t>
            </w:r>
          </w:p>
        </w:tc>
        <w:tc>
          <w:tcPr>
            <w:tcW w:w="2126" w:type="dxa"/>
            <w:shd w:val="clear" w:color="auto" w:fill="FFFFFF" w:themeFill="background1"/>
          </w:tcPr>
          <w:p w14:paraId="73AE5B10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Draw expressively in their own personal style and in response to their choice of stimulus, showing the ability to develop a drawing independently. </w:t>
            </w:r>
          </w:p>
          <w:p w14:paraId="2B599DA5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Apply new drawing techniques to improve their mastery of materials and techniques. </w:t>
            </w:r>
          </w:p>
          <w:p w14:paraId="5CF79AB9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Push the boundaries of mark-making to explore new surfaces, e.g. drawing on clay, layering media and incorporating digital drawing techniques.</w:t>
            </w:r>
          </w:p>
        </w:tc>
      </w:tr>
      <w:tr w:rsidR="008238C4" w:rsidRPr="008238C4" w14:paraId="5664D50F" w14:textId="77777777" w:rsidTr="008238C4">
        <w:trPr>
          <w:trHeight w:val="679"/>
        </w:trPr>
        <w:tc>
          <w:tcPr>
            <w:tcW w:w="562" w:type="dxa"/>
            <w:shd w:val="clear" w:color="auto" w:fill="FFFF00"/>
            <w:textDirection w:val="btLr"/>
          </w:tcPr>
          <w:p w14:paraId="325890C5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Painting &amp; Mixed Media</w:t>
            </w:r>
          </w:p>
        </w:tc>
        <w:tc>
          <w:tcPr>
            <w:tcW w:w="2414" w:type="dxa"/>
          </w:tcPr>
          <w:p w14:paraId="1C99844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Explore paint including different application methods (fingers, splatter, natural materials, paintbrushes.) </w:t>
            </w:r>
          </w:p>
          <w:p w14:paraId="3CD8193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different forms of ‘paint’ such as mud and puddles, creating a range of artwork both abstract and figurative. </w:t>
            </w:r>
          </w:p>
          <w:p w14:paraId="13A0DB66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mixed-media scraps to create child-led artwork with no specific outcome.</w:t>
            </w:r>
          </w:p>
        </w:tc>
        <w:tc>
          <w:tcPr>
            <w:tcW w:w="2126" w:type="dxa"/>
          </w:tcPr>
          <w:p w14:paraId="1D0D9DAA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Experiment with paint, using a wide variety of tools (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brushes, sponges, fingers) to apply paint to a range of different surfaces. </w:t>
            </w:r>
          </w:p>
          <w:p w14:paraId="26829C3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Begin to explore colour mixing. Play with combinations of materials to create simple collage effects. </w:t>
            </w:r>
          </w:p>
          <w:p w14:paraId="04928808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Select materials based on their properties,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shiny, soft.</w:t>
            </w:r>
          </w:p>
        </w:tc>
        <w:tc>
          <w:tcPr>
            <w:tcW w:w="2125" w:type="dxa"/>
            <w:shd w:val="clear" w:color="auto" w:fill="FFFFFF" w:themeFill="background1"/>
          </w:tcPr>
          <w:p w14:paraId="0479415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Begin to develop some control when painting, applying knowledge of colour and how different media behave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adding water to thin paint, using different tools to create texture. </w:t>
            </w:r>
          </w:p>
          <w:p w14:paraId="593378D8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Create a range of secondary colours by using different amounts of each starting colour or adding water. </w:t>
            </w:r>
          </w:p>
          <w:p w14:paraId="41D45880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Make choices about which materials to use for collage based on colour, texture, shape and pattern. Experiment with overlapping and layering materials to create interesting effects.</w:t>
            </w:r>
          </w:p>
        </w:tc>
        <w:tc>
          <w:tcPr>
            <w:tcW w:w="2126" w:type="dxa"/>
          </w:tcPr>
          <w:p w14:paraId="0A540404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Select and use a variety of painting techniques, including applying their drawing skills, using their knowledge of colour mixing and making choices about suitable tools for a task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choosing a fine paintbrush for making detailed marks. </w:t>
            </w:r>
          </w:p>
          <w:p w14:paraId="056C50D4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Mix colours with greater accuracy and begin to consider how colours can be used expressively. </w:t>
            </w:r>
          </w:p>
          <w:p w14:paraId="7E34CFCD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Modify chosen collage materials in a range of ways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by cutting, tearing, re-sizing or overlapping. In sketchbooks, use collage as a means of collecting ideas.</w:t>
            </w:r>
          </w:p>
        </w:tc>
        <w:tc>
          <w:tcPr>
            <w:tcW w:w="2125" w:type="dxa"/>
          </w:tcPr>
          <w:p w14:paraId="4B14F7F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Explore the way paint can be used in different ways to create a variety of effects,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creating a range of marks and textures in paint. </w:t>
            </w:r>
          </w:p>
          <w:p w14:paraId="177206A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greater skill and control when using paint to depict forms,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beginning to use tone by mixing tints and shades of colours to create 3D effects. </w:t>
            </w:r>
          </w:p>
          <w:p w14:paraId="1DB75A6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Work selectively, choosing and adapting collage materials to create contrast and considering overall composition.</w:t>
            </w:r>
          </w:p>
        </w:tc>
        <w:tc>
          <w:tcPr>
            <w:tcW w:w="2126" w:type="dxa"/>
          </w:tcPr>
          <w:p w14:paraId="1E13B7F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Apply paint with control in different ways to achieve different effects, experimenting with techniques used by other artists and applying ideas to their own artworks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making choices about painting surfaces or mixing paint with other materials.</w:t>
            </w:r>
          </w:p>
          <w:p w14:paraId="21431BE1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a painting from a drawing or other initial stimulus. </w:t>
            </w:r>
          </w:p>
          <w:p w14:paraId="31CB6418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Explore how collage can extend original ideas. Combine a wider range of media,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photography and digital art effects.</w:t>
            </w:r>
          </w:p>
        </w:tc>
        <w:tc>
          <w:tcPr>
            <w:tcW w:w="2126" w:type="dxa"/>
            <w:shd w:val="clear" w:color="auto" w:fill="FFFFFF" w:themeFill="background1"/>
          </w:tcPr>
          <w:p w14:paraId="62CBC10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Manipulate paint and painting techniques to suit a purpose, making choices based on their experiences. </w:t>
            </w:r>
          </w:p>
          <w:p w14:paraId="68C16A3D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Work in a sustained way over several sessions to complete a piece.</w:t>
            </w:r>
          </w:p>
          <w:p w14:paraId="5C76B123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Analyse and describe the elements of other artists’ work, e.g. the effect of colour or composition. </w:t>
            </w:r>
          </w:p>
          <w:p w14:paraId="6B5910C7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Consider materials, scale and techniques when creating collage and other mixed media pieces. </w:t>
            </w:r>
          </w:p>
          <w:p w14:paraId="7E919711" w14:textId="77777777" w:rsid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Create collage in response to a stimulus. Work collaboratively on a larger scale.</w:t>
            </w:r>
          </w:p>
          <w:p w14:paraId="4D97DF78" w14:textId="319AC020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8238C4" w:rsidRPr="008238C4" w14:paraId="691D16AF" w14:textId="77777777" w:rsidTr="008238C4">
        <w:trPr>
          <w:trHeight w:val="679"/>
        </w:trPr>
        <w:tc>
          <w:tcPr>
            <w:tcW w:w="562" w:type="dxa"/>
            <w:shd w:val="clear" w:color="auto" w:fill="FFFF00"/>
            <w:textDirection w:val="btLr"/>
          </w:tcPr>
          <w:p w14:paraId="754E91D0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Sculpture &amp; 3D</w:t>
            </w:r>
          </w:p>
        </w:tc>
        <w:tc>
          <w:tcPr>
            <w:tcW w:w="2414" w:type="dxa"/>
          </w:tcPr>
          <w:p w14:paraId="5BBEC9F8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Push, pull and twist a range of modelling materials to affect the shape. </w:t>
            </w:r>
          </w:p>
          <w:p w14:paraId="7C52C816" w14:textId="325D62A9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Create child-led 3D forms from natural materials. </w:t>
            </w:r>
          </w:p>
          <w:p w14:paraId="0ED2DD1F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Join materials in different ways e.g. using sticky tape to attach materials, making simple joins when modelling with playdough.</w:t>
            </w:r>
          </w:p>
        </w:tc>
        <w:tc>
          <w:tcPr>
            <w:tcW w:w="2126" w:type="dxa"/>
          </w:tcPr>
          <w:p w14:paraId="3658ABAE" w14:textId="439EAE0F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Use their hands to manipulate a range of modelling materials, including paper and card.</w:t>
            </w:r>
          </w:p>
          <w:p w14:paraId="73D6FC11" w14:textId="398845EC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Explore how to join and fix materials in place. </w:t>
            </w:r>
          </w:p>
          <w:p w14:paraId="1991177C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Create 3D forms to make things from their imagination or recreate things they have seen.</w:t>
            </w:r>
          </w:p>
        </w:tc>
        <w:tc>
          <w:tcPr>
            <w:tcW w:w="2125" w:type="dxa"/>
          </w:tcPr>
          <w:p w14:paraId="7544CFA4" w14:textId="3BEF4BB9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understanding of sculpture to construct and model simple forms. </w:t>
            </w:r>
          </w:p>
          <w:p w14:paraId="5A3252C9" w14:textId="43940D49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 hands and tools with confidence when cutting, shaping and joining paper, card and malleable materials. </w:t>
            </w:r>
          </w:p>
          <w:p w14:paraId="579EC627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Develop basic skills for shaping and joining clay, including exploring surface texture.</w:t>
            </w:r>
          </w:p>
        </w:tc>
        <w:tc>
          <w:tcPr>
            <w:tcW w:w="2126" w:type="dxa"/>
          </w:tcPr>
          <w:p w14:paraId="79962ACB" w14:textId="21CE7772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Able to plan and think through the making process to create 3D forms. </w:t>
            </w:r>
          </w:p>
          <w:p w14:paraId="167CF816" w14:textId="08C926A9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Shape materials for a purpose, positioning and joining materials in new ways (tie, slot, stick, fold, tabs). </w:t>
            </w:r>
          </w:p>
          <w:p w14:paraId="534616A5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Explore how shapes can be used to create abstract artworks in 3D.</w:t>
            </w:r>
          </w:p>
        </w:tc>
        <w:tc>
          <w:tcPr>
            <w:tcW w:w="2125" w:type="dxa"/>
          </w:tcPr>
          <w:p w14:paraId="14B2054C" w14:textId="27DCD77F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Explore how different materials can be shaped and joined, using more complex techniques such as carving and modelling wire. </w:t>
            </w:r>
          </w:p>
          <w:p w14:paraId="72157E9B" w14:textId="5E43DC28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Show an understanding of appropriate finish and present work to a good standard. </w:t>
            </w:r>
          </w:p>
          <w:p w14:paraId="3DA6EF21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Respond to a stimulus and begin to make choices about materials and techniques used to work in 3D.</w:t>
            </w:r>
          </w:p>
        </w:tc>
        <w:tc>
          <w:tcPr>
            <w:tcW w:w="2126" w:type="dxa"/>
          </w:tcPr>
          <w:p w14:paraId="0A4493F8" w14:textId="6C61CD22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Investigate how scale, display location and interactive elements impact 3D art. </w:t>
            </w:r>
          </w:p>
          <w:p w14:paraId="4249913E" w14:textId="7F07930D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Plan a 3D artwork to communicate a concept, developing an idea in 2D into three-dimensions. </w:t>
            </w:r>
          </w:p>
          <w:p w14:paraId="1B55D75C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Persevere when constructions are challenging and work to problem solve more independently.</w:t>
            </w:r>
          </w:p>
        </w:tc>
        <w:tc>
          <w:tcPr>
            <w:tcW w:w="2126" w:type="dxa"/>
          </w:tcPr>
          <w:p w14:paraId="232BAF26" w14:textId="60A143BF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Uses personal plans and ideas to design and construct more complex sculptures and 3D forms. </w:t>
            </w:r>
          </w:p>
          <w:p w14:paraId="1D03F425" w14:textId="25B0D120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Combine materials and techniques appropriately to fit with ideas. </w:t>
            </w:r>
          </w:p>
          <w:p w14:paraId="3BB9FC9E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Confidently problem-solve, edit and refine to create desired effects and end results.</w:t>
            </w:r>
          </w:p>
        </w:tc>
      </w:tr>
      <w:tr w:rsidR="008238C4" w:rsidRPr="008238C4" w14:paraId="5CABE5EE" w14:textId="77777777" w:rsidTr="008238C4">
        <w:trPr>
          <w:trHeight w:val="679"/>
        </w:trPr>
        <w:tc>
          <w:tcPr>
            <w:tcW w:w="562" w:type="dxa"/>
            <w:shd w:val="clear" w:color="auto" w:fill="FFFF00"/>
            <w:textDirection w:val="btLr"/>
          </w:tcPr>
          <w:p w14:paraId="1BFC16E3" w14:textId="77777777" w:rsidR="008238C4" w:rsidRPr="008238C4" w:rsidRDefault="008238C4" w:rsidP="00BF0621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Craft &amp; Design</w:t>
            </w:r>
          </w:p>
        </w:tc>
        <w:tc>
          <w:tcPr>
            <w:tcW w:w="2414" w:type="dxa"/>
          </w:tcPr>
          <w:p w14:paraId="47B7004F" w14:textId="0B539132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Design something and stick to the plan when making. </w:t>
            </w:r>
          </w:p>
          <w:p w14:paraId="5293A6DF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Cut, thread, join and manipulate materials with instruction and support, focusing on process over outcome.</w:t>
            </w:r>
          </w:p>
        </w:tc>
        <w:tc>
          <w:tcPr>
            <w:tcW w:w="2126" w:type="dxa"/>
          </w:tcPr>
          <w:p w14:paraId="0C9AAF55" w14:textId="1FF5D31A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Able to select materials, colours and textures to suit ideas and purposes. </w:t>
            </w:r>
          </w:p>
          <w:p w14:paraId="66226EC2" w14:textId="34B05F2B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Begin to develop skills such as measuring materials, cutting, knotting, plaiting, weaving and adding decoration. </w:t>
            </w:r>
          </w:p>
          <w:p w14:paraId="520005D5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Apply knowledge of a new craft technique.</w:t>
            </w:r>
          </w:p>
        </w:tc>
        <w:tc>
          <w:tcPr>
            <w:tcW w:w="2125" w:type="dxa"/>
          </w:tcPr>
          <w:p w14:paraId="3FA21BA5" w14:textId="6D3FBC7A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Respond to a simple design brief with a range of ideas. </w:t>
            </w:r>
          </w:p>
          <w:p w14:paraId="56B96EBB" w14:textId="412E7594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Apply skills in cutting, arranging and joining a range of materials to include card, felt and cellophane. </w:t>
            </w:r>
          </w:p>
          <w:p w14:paraId="22D9D7A6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Follow a plan for a making process, modifying and correcting things and knowing when to seek advice.</w:t>
            </w:r>
          </w:p>
        </w:tc>
        <w:tc>
          <w:tcPr>
            <w:tcW w:w="2126" w:type="dxa"/>
          </w:tcPr>
          <w:p w14:paraId="274AEA9A" w14:textId="2E617FEA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Learn a new making technique (paper making) and apply it as part of their own project. </w:t>
            </w:r>
          </w:p>
          <w:p w14:paraId="0AA38793" w14:textId="6D7502FB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Investigate the history of a craft technique and share that knowledge in a personal way. </w:t>
            </w:r>
          </w:p>
          <w:p w14:paraId="3E94CDF9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Design and make creative work for different purposes, evaluating the success of the techniques used.</w:t>
            </w:r>
          </w:p>
        </w:tc>
        <w:tc>
          <w:tcPr>
            <w:tcW w:w="2125" w:type="dxa"/>
          </w:tcPr>
          <w:p w14:paraId="5E5A9423" w14:textId="3D004242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Learn new making techniques, comparing these and making decisions about which method to use to achieve a particular outcome. </w:t>
            </w:r>
          </w:p>
          <w:p w14:paraId="016A7C78" w14:textId="4DFAA72E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Design and make art for different purposes and begin to consider how this works in creative industries. </w:t>
            </w:r>
          </w:p>
          <w:p w14:paraId="6D35AEEE" w14:textId="77777777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Follow a design process from mood-board inspiration to textile creation, planning how a pattern could be used in a real-world context.</w:t>
            </w:r>
          </w:p>
        </w:tc>
        <w:tc>
          <w:tcPr>
            <w:tcW w:w="2126" w:type="dxa"/>
          </w:tcPr>
          <w:p w14:paraId="63FFC142" w14:textId="23EC7B4F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Design and make art for different purposes and begin to consider how this works in creative industries e.g. in architecture, magazines, logos, digital media and interior design. </w:t>
            </w:r>
          </w:p>
          <w:p w14:paraId="65A5DE2F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Extend ideas for designs through sketchbook use and research, justifying choices made during the design process.</w:t>
            </w:r>
          </w:p>
        </w:tc>
        <w:tc>
          <w:tcPr>
            <w:tcW w:w="2126" w:type="dxa"/>
          </w:tcPr>
          <w:p w14:paraId="50E9450D" w14:textId="4243593F" w:rsidR="008238C4" w:rsidRPr="008238C4" w:rsidRDefault="008238C4" w:rsidP="00BF062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Develop personal, imaginative responses to a design brief, using sketchbooks and independent research. </w:t>
            </w:r>
          </w:p>
          <w:p w14:paraId="200AE2CF" w14:textId="77777777" w:rsidR="008238C4" w:rsidRPr="008238C4" w:rsidRDefault="008238C4" w:rsidP="00BF06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Justify choices made during a design process, explaining how the work of creative practitioners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have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influence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their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final outcome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</w:tbl>
    <w:p w14:paraId="516F6487" w14:textId="77777777" w:rsidR="008238C4" w:rsidRDefault="008238C4">
      <w:r>
        <w:br w:type="page"/>
      </w:r>
    </w:p>
    <w:tbl>
      <w:tblPr>
        <w:tblStyle w:val="TableGrid"/>
        <w:tblpPr w:leftFromText="180" w:rightFromText="180" w:vertAnchor="page" w:horzAnchor="margin" w:tblpXSpec="center" w:tblpY="1617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126"/>
        <w:gridCol w:w="2126"/>
        <w:gridCol w:w="2126"/>
        <w:gridCol w:w="2126"/>
        <w:gridCol w:w="2126"/>
        <w:gridCol w:w="2127"/>
      </w:tblGrid>
      <w:tr w:rsidR="00EA6F9F" w:rsidRPr="008238C4" w14:paraId="3809FD9B" w14:textId="77777777" w:rsidTr="00CB00CC">
        <w:trPr>
          <w:trHeight w:val="396"/>
        </w:trPr>
        <w:tc>
          <w:tcPr>
            <w:tcW w:w="15730" w:type="dxa"/>
            <w:gridSpan w:val="8"/>
            <w:shd w:val="clear" w:color="auto" w:fill="1F3864" w:themeFill="accent1" w:themeFillShade="80"/>
          </w:tcPr>
          <w:p w14:paraId="49A0C748" w14:textId="2D7A8C91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238C4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lastRenderedPageBreak/>
              <w:t>Progression of Substantive Knowledge of the 7 Formal Elements of Art</w:t>
            </w:r>
          </w:p>
        </w:tc>
      </w:tr>
      <w:tr w:rsidR="008238C4" w:rsidRPr="008238C4" w14:paraId="4E2BEAC7" w14:textId="77777777" w:rsidTr="00CB00CC">
        <w:trPr>
          <w:trHeight w:val="294"/>
        </w:trPr>
        <w:tc>
          <w:tcPr>
            <w:tcW w:w="562" w:type="dxa"/>
            <w:shd w:val="clear" w:color="auto" w:fill="8EAADB" w:themeFill="accent1" w:themeFillTint="99"/>
          </w:tcPr>
          <w:p w14:paraId="72530516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40"/>
                <w:szCs w:val="40"/>
              </w:rPr>
            </w:pPr>
          </w:p>
        </w:tc>
        <w:tc>
          <w:tcPr>
            <w:tcW w:w="2411" w:type="dxa"/>
            <w:shd w:val="clear" w:color="auto" w:fill="8EAADB" w:themeFill="accent1" w:themeFillTint="99"/>
            <w:vAlign w:val="center"/>
          </w:tcPr>
          <w:p w14:paraId="2464361F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Reception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337D12E9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1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604B51B4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2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448A5728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3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0A3E8189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4</w:t>
            </w:r>
          </w:p>
        </w:tc>
        <w:tc>
          <w:tcPr>
            <w:tcW w:w="2126" w:type="dxa"/>
            <w:shd w:val="clear" w:color="auto" w:fill="8EAADB" w:themeFill="accent1" w:themeFillTint="99"/>
            <w:vAlign w:val="center"/>
          </w:tcPr>
          <w:p w14:paraId="1AFC1CBE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5</w:t>
            </w:r>
          </w:p>
        </w:tc>
        <w:tc>
          <w:tcPr>
            <w:tcW w:w="2127" w:type="dxa"/>
            <w:shd w:val="clear" w:color="auto" w:fill="8EAADB" w:themeFill="accent1" w:themeFillTint="99"/>
            <w:vAlign w:val="center"/>
          </w:tcPr>
          <w:p w14:paraId="54E772CC" w14:textId="77777777" w:rsidR="008238C4" w:rsidRPr="008238C4" w:rsidRDefault="008238C4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Year 6</w:t>
            </w:r>
          </w:p>
        </w:tc>
      </w:tr>
      <w:tr w:rsidR="00EA6F9F" w:rsidRPr="008238C4" w14:paraId="32F7ED46" w14:textId="77777777" w:rsidTr="00CB00CC">
        <w:trPr>
          <w:trHeight w:val="294"/>
        </w:trPr>
        <w:tc>
          <w:tcPr>
            <w:tcW w:w="15730" w:type="dxa"/>
            <w:gridSpan w:val="8"/>
            <w:shd w:val="clear" w:color="auto" w:fill="FFFF00"/>
          </w:tcPr>
          <w:p w14:paraId="05DAB900" w14:textId="77777777" w:rsidR="00EA6F9F" w:rsidRPr="008238C4" w:rsidRDefault="00EA6F9F" w:rsidP="00CB00C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238C4">
              <w:rPr>
                <w:rFonts w:asciiTheme="majorHAnsi" w:hAnsiTheme="majorHAnsi" w:cstheme="majorHAnsi"/>
                <w:sz w:val="20"/>
                <w:szCs w:val="20"/>
              </w:rPr>
              <w:t>Pupils Know how to:</w:t>
            </w:r>
          </w:p>
        </w:tc>
      </w:tr>
      <w:tr w:rsidR="008238C4" w:rsidRPr="008238C4" w14:paraId="3AED4405" w14:textId="77777777" w:rsidTr="00CB00CC">
        <w:trPr>
          <w:trHeight w:val="245"/>
        </w:trPr>
        <w:tc>
          <w:tcPr>
            <w:tcW w:w="562" w:type="dxa"/>
            <w:shd w:val="clear" w:color="auto" w:fill="FFFF00"/>
            <w:textDirection w:val="btLr"/>
          </w:tcPr>
          <w:p w14:paraId="6C5659B7" w14:textId="5AFBB387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olour</w:t>
            </w:r>
          </w:p>
        </w:tc>
        <w:tc>
          <w:tcPr>
            <w:tcW w:w="2411" w:type="dxa"/>
          </w:tcPr>
          <w:p w14:paraId="205AE9D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the names of colours.</w:t>
            </w:r>
          </w:p>
        </w:tc>
        <w:tc>
          <w:tcPr>
            <w:tcW w:w="2126" w:type="dxa"/>
            <w:shd w:val="clear" w:color="auto" w:fill="FFFFFF" w:themeFill="background1"/>
          </w:tcPr>
          <w:p w14:paraId="5ACA363F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the primary colours are red, yellow and blue. </w:t>
            </w:r>
          </w:p>
          <w:p w14:paraId="1A8FF7DD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0249F1F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primary colours can be mixed to make secondary colours: </w:t>
            </w:r>
          </w:p>
          <w:p w14:paraId="37F926D4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● Red + yellow = orange </w:t>
            </w:r>
          </w:p>
          <w:p w14:paraId="6C536030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● Yellow + blue = green </w:t>
            </w:r>
          </w:p>
          <w:p w14:paraId="559E1516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● Blue + red = purple</w:t>
            </w:r>
          </w:p>
        </w:tc>
        <w:tc>
          <w:tcPr>
            <w:tcW w:w="2126" w:type="dxa"/>
            <w:shd w:val="clear" w:color="auto" w:fill="FFFFFF" w:themeFill="background1"/>
          </w:tcPr>
          <w:p w14:paraId="6FFC617A" w14:textId="2CC38DAB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different amounts of paint and water can be used to mix hues of secondary colours. </w:t>
            </w:r>
          </w:p>
          <w:p w14:paraId="3A2CB4D7" w14:textId="65D59843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colours can be mixed to ‘match’ real life objects or to create things from your imagination.</w:t>
            </w:r>
          </w:p>
          <w:p w14:paraId="602276C4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colour can be used to show how it feels to be in a particular place,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the seaside.</w:t>
            </w:r>
          </w:p>
        </w:tc>
        <w:tc>
          <w:tcPr>
            <w:tcW w:w="2126" w:type="dxa"/>
            <w:shd w:val="clear" w:color="auto" w:fill="FFFFFF" w:themeFill="background1"/>
          </w:tcPr>
          <w:p w14:paraId="388B5EAE" w14:textId="651EB368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using light and dark colours next to each other creates contrast. </w:t>
            </w:r>
          </w:p>
          <w:p w14:paraId="55BC0B8E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paint colours can be mixed using natural substances, and that prehistoric peoples used these paints.</w:t>
            </w:r>
          </w:p>
        </w:tc>
        <w:tc>
          <w:tcPr>
            <w:tcW w:w="2126" w:type="dxa"/>
          </w:tcPr>
          <w:p w14:paraId="64C1BE03" w14:textId="4E3F295E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adding black to a colour creates a shade. </w:t>
            </w:r>
          </w:p>
          <w:p w14:paraId="77A36E93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adding white to a colour creates a tint.</w:t>
            </w:r>
          </w:p>
        </w:tc>
        <w:tc>
          <w:tcPr>
            <w:tcW w:w="2126" w:type="dxa"/>
          </w:tcPr>
          <w:p w14:paraId="53D5F669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artists use colour to create an atmosphere or to represent feelings in an artwork, for example by using warm or cool colours.</w:t>
            </w:r>
          </w:p>
        </w:tc>
        <w:tc>
          <w:tcPr>
            <w:tcW w:w="2127" w:type="dxa"/>
          </w:tcPr>
          <w:p w14:paraId="085444F2" w14:textId="6822CB9F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a ‘monochromatic’ artwork uses tints and shades of just one colour. </w:t>
            </w:r>
          </w:p>
          <w:p w14:paraId="23E59E0E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colours can be symbolic and have meanings that vary according to your culture or background,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red for danger or for celebration.</w:t>
            </w:r>
          </w:p>
        </w:tc>
      </w:tr>
      <w:tr w:rsidR="008238C4" w:rsidRPr="008238C4" w14:paraId="366EFD7A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3B5751DA" w14:textId="77777777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Form</w:t>
            </w:r>
          </w:p>
        </w:tc>
        <w:tc>
          <w:tcPr>
            <w:tcW w:w="2411" w:type="dxa"/>
          </w:tcPr>
          <w:p w14:paraId="6F086984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we can change the shape of materials.</w:t>
            </w:r>
          </w:p>
          <w:p w14:paraId="30C4DC4C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B442674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some of the language of how we can change the shape of materials. E.g. fold, scrunch, squash</w:t>
            </w:r>
          </w:p>
        </w:tc>
        <w:tc>
          <w:tcPr>
            <w:tcW w:w="2126" w:type="dxa"/>
            <w:shd w:val="clear" w:color="auto" w:fill="FFFFFF" w:themeFill="background1"/>
          </w:tcPr>
          <w:p w14:paraId="5083F79F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we can change paper from 2D to 3D by folding, rolling and scrunching it. </w:t>
            </w:r>
          </w:p>
          <w:p w14:paraId="71BF738A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8C05ABC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three-dimensional art is called sculpture.</w:t>
            </w:r>
          </w:p>
        </w:tc>
        <w:tc>
          <w:tcPr>
            <w:tcW w:w="2126" w:type="dxa"/>
            <w:shd w:val="clear" w:color="auto" w:fill="FFFFFF" w:themeFill="background1"/>
          </w:tcPr>
          <w:p w14:paraId="69165436" w14:textId="19EA6FC0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‘composition’ means how things are arranged on the page. </w:t>
            </w:r>
          </w:p>
          <w:p w14:paraId="395F0BEB" w14:textId="51CDDC2F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pieces of clay can be joined using the ‘scratch and slip’ technique. </w:t>
            </w:r>
          </w:p>
          <w:p w14:paraId="0E58F5D7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 clay surface can be decorated by pressing into it or by joining pieces on.</w:t>
            </w:r>
          </w:p>
        </w:tc>
        <w:tc>
          <w:tcPr>
            <w:tcW w:w="2126" w:type="dxa"/>
            <w:shd w:val="clear" w:color="auto" w:fill="FFFFFF" w:themeFill="background1"/>
          </w:tcPr>
          <w:p w14:paraId="05DBE6D1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three dimensional forms are either organic (natural) or geometric (mathematical shapes, like a cube). </w:t>
            </w:r>
          </w:p>
          <w:p w14:paraId="60328BC2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E287549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organic forms can be abstract.</w:t>
            </w:r>
          </w:p>
        </w:tc>
        <w:tc>
          <w:tcPr>
            <w:tcW w:w="2126" w:type="dxa"/>
          </w:tcPr>
          <w:p w14:paraId="412822E6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using lighter and darker tints and shades of a colour can create a 3D effect. </w:t>
            </w:r>
          </w:p>
          <w:p w14:paraId="3BCF9FEE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7374727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simple 3D forms can be made by creating layers, by folding and rolling materials.</w:t>
            </w:r>
          </w:p>
        </w:tc>
        <w:tc>
          <w:tcPr>
            <w:tcW w:w="2126" w:type="dxa"/>
          </w:tcPr>
          <w:p w14:paraId="46C58D8D" w14:textId="6184E332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an art installation is often a room or environment in which the viewer ‘experiences’ the art all around them.</w:t>
            </w:r>
          </w:p>
          <w:p w14:paraId="23D427B3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the size and scale of three-dimensional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changes the effect of the piece.</w:t>
            </w:r>
          </w:p>
        </w:tc>
        <w:tc>
          <w:tcPr>
            <w:tcW w:w="2127" w:type="dxa"/>
          </w:tcPr>
          <w:p w14:paraId="1D03D0D3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the surface textures created by different materials can help suggest form in two-dimensional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art work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  <w:tr w:rsidR="008238C4" w:rsidRPr="008238C4" w14:paraId="4C42A07A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5AFF0E74" w14:textId="77777777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Shape</w:t>
            </w:r>
          </w:p>
        </w:tc>
        <w:tc>
          <w:tcPr>
            <w:tcW w:w="2411" w:type="dxa"/>
          </w:tcPr>
          <w:p w14:paraId="2802C842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the name of some 2D shapes and be able to draw them.</w:t>
            </w:r>
          </w:p>
          <w:p w14:paraId="0DC94453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D4EEE67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shapes can have other shapes within them. </w:t>
            </w:r>
          </w:p>
        </w:tc>
        <w:tc>
          <w:tcPr>
            <w:tcW w:w="2126" w:type="dxa"/>
            <w:shd w:val="clear" w:color="auto" w:fill="FFFFFF" w:themeFill="background1"/>
          </w:tcPr>
          <w:p w14:paraId="581CE5D8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a range of 2D shapes and confidently draw these. </w:t>
            </w:r>
          </w:p>
          <w:p w14:paraId="67AA7631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1853721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paper can be shaped by cutting and folding it</w:t>
            </w:r>
            <w:r w:rsidRPr="008238C4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</w:tcPr>
          <w:p w14:paraId="3629E505" w14:textId="420CD320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collage materials can be shaped to represent shapes in an image. </w:t>
            </w:r>
          </w:p>
          <w:p w14:paraId="42DC6B0D" w14:textId="010C43ED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shapes can be organic (natural) and irregular. Know that shapes can geometric if they have mostly straight lines and angles.</w:t>
            </w:r>
          </w:p>
          <w:p w14:paraId="1D039B88" w14:textId="4E9691A5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patterns can be made using shapes</w:t>
            </w:r>
          </w:p>
        </w:tc>
        <w:tc>
          <w:tcPr>
            <w:tcW w:w="2126" w:type="dxa"/>
            <w:shd w:val="clear" w:color="auto" w:fill="FFFFFF" w:themeFill="background1"/>
          </w:tcPr>
          <w:p w14:paraId="2E726F0C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negative shapes show the space around and between objects. </w:t>
            </w:r>
          </w:p>
          <w:p w14:paraId="771AF380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FFC7507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artists can focus on shapes when making abstract art.</w:t>
            </w:r>
          </w:p>
        </w:tc>
        <w:tc>
          <w:tcPr>
            <w:tcW w:w="2126" w:type="dxa"/>
          </w:tcPr>
          <w:p w14:paraId="73226D60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to use basic shapes to form more complex shapes and patterns.</w:t>
            </w:r>
          </w:p>
        </w:tc>
        <w:tc>
          <w:tcPr>
            <w:tcW w:w="2126" w:type="dxa"/>
          </w:tcPr>
          <w:p w14:paraId="0ACAE1EE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 silhouette is a shape filled with a solid flat colour that represents an object.</w:t>
            </w:r>
          </w:p>
        </w:tc>
        <w:tc>
          <w:tcPr>
            <w:tcW w:w="2127" w:type="dxa"/>
          </w:tcPr>
          <w:p w14:paraId="244A2A39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an understanding of shape and space can support creating effective composition.</w:t>
            </w:r>
          </w:p>
        </w:tc>
      </w:tr>
    </w:tbl>
    <w:p w14:paraId="75CCB7A9" w14:textId="77777777" w:rsidR="00FF4FCD" w:rsidRDefault="00FF4FCD">
      <w:r>
        <w:br w:type="page"/>
      </w:r>
    </w:p>
    <w:tbl>
      <w:tblPr>
        <w:tblStyle w:val="TableGrid"/>
        <w:tblpPr w:leftFromText="180" w:rightFromText="180" w:vertAnchor="page" w:horzAnchor="margin" w:tblpXSpec="center" w:tblpY="1505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411"/>
        <w:gridCol w:w="2126"/>
        <w:gridCol w:w="2126"/>
        <w:gridCol w:w="2126"/>
        <w:gridCol w:w="2126"/>
        <w:gridCol w:w="2126"/>
        <w:gridCol w:w="2127"/>
      </w:tblGrid>
      <w:tr w:rsidR="008238C4" w:rsidRPr="008238C4" w14:paraId="411047B4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33134502" w14:textId="4115A0F5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Line</w:t>
            </w:r>
          </w:p>
        </w:tc>
        <w:tc>
          <w:tcPr>
            <w:tcW w:w="2411" w:type="dxa"/>
          </w:tcPr>
          <w:p w14:paraId="2FD67BE9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there are different sorts of line e.g. straight, zig zag</w:t>
            </w:r>
          </w:p>
        </w:tc>
        <w:tc>
          <w:tcPr>
            <w:tcW w:w="2126" w:type="dxa"/>
            <w:shd w:val="clear" w:color="auto" w:fill="FFFFFF" w:themeFill="background1"/>
          </w:tcPr>
          <w:p w14:paraId="525C761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drawing tools can be used in a variety of ways to create different lines.</w:t>
            </w:r>
          </w:p>
          <w:p w14:paraId="402BC931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AD23F67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lines can represent movement in drawings.</w:t>
            </w:r>
          </w:p>
        </w:tc>
        <w:tc>
          <w:tcPr>
            <w:tcW w:w="2126" w:type="dxa"/>
            <w:shd w:val="clear" w:color="auto" w:fill="FFFFFF" w:themeFill="background1"/>
          </w:tcPr>
          <w:p w14:paraId="1ED7541F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lines can be used to fill shapes, to make outlines and to add detail or pattern.</w:t>
            </w:r>
          </w:p>
        </w:tc>
        <w:tc>
          <w:tcPr>
            <w:tcW w:w="2126" w:type="dxa"/>
            <w:shd w:val="clear" w:color="auto" w:fill="FFFFFF" w:themeFill="background1"/>
          </w:tcPr>
          <w:p w14:paraId="45C2ECEC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different drawing tools can create different types of lines.</w:t>
            </w:r>
          </w:p>
        </w:tc>
        <w:tc>
          <w:tcPr>
            <w:tcW w:w="2126" w:type="dxa"/>
          </w:tcPr>
          <w:p w14:paraId="6207F465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lines can be lighter or darker, or thicker or thinner and that this can add expression or movement to a drawing.</w:t>
            </w:r>
          </w:p>
        </w:tc>
        <w:tc>
          <w:tcPr>
            <w:tcW w:w="2126" w:type="dxa"/>
          </w:tcPr>
          <w:p w14:paraId="6637BEA6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lines can be used by artists to control what the viewer looks at within a composition,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by using diagonal lines to draw your eye into the centre of a drawing.</w:t>
            </w:r>
          </w:p>
        </w:tc>
        <w:tc>
          <w:tcPr>
            <w:tcW w:w="2127" w:type="dxa"/>
          </w:tcPr>
          <w:p w14:paraId="0399DF18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line is used beyond drawing and can be applied to other art forms.</w:t>
            </w:r>
          </w:p>
        </w:tc>
      </w:tr>
      <w:tr w:rsidR="008238C4" w:rsidRPr="008238C4" w14:paraId="3FA74BB1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289B8FC5" w14:textId="77777777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 xml:space="preserve">Pattern </w:t>
            </w:r>
          </w:p>
        </w:tc>
        <w:tc>
          <w:tcPr>
            <w:tcW w:w="2411" w:type="dxa"/>
          </w:tcPr>
          <w:p w14:paraId="2DC4834D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they can use a shape, colour or line more than once in their artwork.</w:t>
            </w:r>
          </w:p>
          <w:p w14:paraId="66EDF39E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1A7DBA6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the word pattern means to us the same thing more than once. </w:t>
            </w:r>
          </w:p>
        </w:tc>
        <w:tc>
          <w:tcPr>
            <w:tcW w:w="2126" w:type="dxa"/>
            <w:shd w:val="clear" w:color="auto" w:fill="FFFFFF" w:themeFill="background1"/>
          </w:tcPr>
          <w:p w14:paraId="2FA254AF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 pattern is a design in which shapes, colours or lines are repeated.</w:t>
            </w:r>
          </w:p>
        </w:tc>
        <w:tc>
          <w:tcPr>
            <w:tcW w:w="2126" w:type="dxa"/>
            <w:shd w:val="clear" w:color="auto" w:fill="FFFFFF" w:themeFill="background1"/>
          </w:tcPr>
          <w:p w14:paraId="2E36FF17" w14:textId="015E49C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surface rubbings can be used to add or make patterns. </w:t>
            </w:r>
          </w:p>
          <w:p w14:paraId="7B21833A" w14:textId="1941064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drawing techniques such as hatching, scribbling, stippling, and blending can make patterns. </w:t>
            </w:r>
          </w:p>
          <w:p w14:paraId="4FB45400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patterns can be used to add detail to an artwork.</w:t>
            </w:r>
          </w:p>
        </w:tc>
        <w:tc>
          <w:tcPr>
            <w:tcW w:w="2126" w:type="dxa"/>
            <w:shd w:val="clear" w:color="auto" w:fill="FFFFFF" w:themeFill="background1"/>
          </w:tcPr>
          <w:p w14:paraId="540752E6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pattern can be man-made (like a printed wallpaper) or natural (like a giraffe’s skin).</w:t>
            </w:r>
          </w:p>
        </w:tc>
        <w:tc>
          <w:tcPr>
            <w:tcW w:w="2126" w:type="dxa"/>
          </w:tcPr>
          <w:p w14:paraId="380425A9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patterns can be irregular, and change in ways you wouldn’t expect. </w:t>
            </w:r>
          </w:p>
          <w:p w14:paraId="122591A6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6514B32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the starting point for a repeating pattern is called a motif, and a motif can be arranged in different ways to make varied patterns</w:t>
            </w:r>
          </w:p>
        </w:tc>
        <w:tc>
          <w:tcPr>
            <w:tcW w:w="2126" w:type="dxa"/>
          </w:tcPr>
          <w:p w14:paraId="37BE985A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artists create pattern to add expressive detail to art works, for example Andy Goldsworthy, using small everyday objects to add detail to sculptures.</w:t>
            </w:r>
          </w:p>
        </w:tc>
        <w:tc>
          <w:tcPr>
            <w:tcW w:w="2127" w:type="dxa"/>
          </w:tcPr>
          <w:p w14:paraId="25E790B6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pattern can be created in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many different ways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in the rhythm of brushstrokes in a painting (like the work of van Gogh) or in repeated shapes within a composition.</w:t>
            </w:r>
          </w:p>
        </w:tc>
      </w:tr>
      <w:tr w:rsidR="008238C4" w:rsidRPr="008238C4" w14:paraId="062CDEFD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100F9A46" w14:textId="77777777" w:rsidR="008238C4" w:rsidRPr="008238C4" w:rsidRDefault="008238C4" w:rsidP="00CB00CC">
            <w:pPr>
              <w:ind w:left="113" w:righ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>Texture</w:t>
            </w:r>
          </w:p>
        </w:tc>
        <w:tc>
          <w:tcPr>
            <w:tcW w:w="2411" w:type="dxa"/>
          </w:tcPr>
          <w:p w14:paraId="6A91313E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a range of words to describe how something feels.</w:t>
            </w:r>
          </w:p>
          <w:p w14:paraId="5F1B1A1F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DC6081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to make marks on a malleable surface to create a texture e.g. in clay, in playdough</w:t>
            </w:r>
          </w:p>
        </w:tc>
        <w:tc>
          <w:tcPr>
            <w:tcW w:w="2126" w:type="dxa"/>
            <w:shd w:val="clear" w:color="auto" w:fill="FFFFFF" w:themeFill="background1"/>
          </w:tcPr>
          <w:p w14:paraId="2131BC6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texture means ‘what something feels like’. </w:t>
            </w:r>
          </w:p>
          <w:p w14:paraId="0C1608BA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4596F5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different marks can be used to represent the textures of objects. </w:t>
            </w:r>
          </w:p>
          <w:p w14:paraId="3611E135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6F97E5A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different drawing tools make different marks.</w:t>
            </w:r>
          </w:p>
        </w:tc>
        <w:tc>
          <w:tcPr>
            <w:tcW w:w="2126" w:type="dxa"/>
            <w:shd w:val="clear" w:color="auto" w:fill="FFFFFF" w:themeFill="background1"/>
          </w:tcPr>
          <w:p w14:paraId="6B6059EE" w14:textId="6E9A80FF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collage materials can be chosen to represent real-life textures. </w:t>
            </w:r>
          </w:p>
          <w:p w14:paraId="0920B47A" w14:textId="3853AC9D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collage materials can be overlapped and overlaid to add texture. </w:t>
            </w:r>
          </w:p>
          <w:p w14:paraId="2940124B" w14:textId="7D11C98A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drawing techniques such as hatching, scribbling, stippling, and blending can create surface texture. </w:t>
            </w:r>
          </w:p>
          <w:p w14:paraId="1A0A8FC8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painting tools can create varied textures in paint.</w:t>
            </w:r>
          </w:p>
        </w:tc>
        <w:tc>
          <w:tcPr>
            <w:tcW w:w="2126" w:type="dxa"/>
            <w:shd w:val="clear" w:color="auto" w:fill="FFFFFF" w:themeFill="background1"/>
          </w:tcPr>
          <w:p w14:paraId="223A988A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texture in an artwork can be real (what the surface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actually feels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like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)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or a surface can be made to appear textured, as in a drawing using shading to recreate a fluffy object.</w:t>
            </w:r>
          </w:p>
        </w:tc>
        <w:tc>
          <w:tcPr>
            <w:tcW w:w="2126" w:type="dxa"/>
          </w:tcPr>
          <w:p w14:paraId="3CFAB868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to use texture more purposely to achieve a specific effect or to replicate a natural surface.</w:t>
            </w:r>
          </w:p>
        </w:tc>
        <w:tc>
          <w:tcPr>
            <w:tcW w:w="2126" w:type="dxa"/>
          </w:tcPr>
          <w:p w14:paraId="79813230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how to create texture on different materials.</w:t>
            </w:r>
          </w:p>
        </w:tc>
        <w:tc>
          <w:tcPr>
            <w:tcW w:w="2127" w:type="dxa"/>
          </w:tcPr>
          <w:p w14:paraId="6C6F556B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applying thick layers of paint to a surface is called </w:t>
            </w:r>
            <w:proofErr w:type="gram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impasto, and</w:t>
            </w:r>
            <w:proofErr w:type="gram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is used by artists such as Claude Monet to describe texture.</w:t>
            </w:r>
          </w:p>
        </w:tc>
      </w:tr>
      <w:tr w:rsidR="008238C4" w:rsidRPr="008238C4" w14:paraId="55B260B4" w14:textId="77777777" w:rsidTr="00CB00CC">
        <w:trPr>
          <w:trHeight w:val="243"/>
        </w:trPr>
        <w:tc>
          <w:tcPr>
            <w:tcW w:w="562" w:type="dxa"/>
            <w:shd w:val="clear" w:color="auto" w:fill="FFFF00"/>
            <w:textDirection w:val="btLr"/>
          </w:tcPr>
          <w:p w14:paraId="02733FCB" w14:textId="55F63E2D" w:rsidR="008238C4" w:rsidRPr="008238C4" w:rsidRDefault="008238C4" w:rsidP="00CB00CC">
            <w:pPr>
              <w:ind w:left="113" w:right="113"/>
              <w:rPr>
                <w:rFonts w:asciiTheme="majorHAnsi" w:hAnsiTheme="majorHAnsi" w:cstheme="majorHAnsi"/>
                <w:sz w:val="24"/>
                <w:szCs w:val="24"/>
              </w:rPr>
            </w:pPr>
            <w:r w:rsidRPr="008238C4">
              <w:rPr>
                <w:rFonts w:asciiTheme="majorHAnsi" w:hAnsiTheme="majorHAnsi" w:cstheme="majorHAnsi"/>
                <w:sz w:val="24"/>
                <w:szCs w:val="24"/>
              </w:rPr>
              <w:t xml:space="preserve">        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Tone</w:t>
            </w:r>
          </w:p>
        </w:tc>
        <w:tc>
          <w:tcPr>
            <w:tcW w:w="2411" w:type="dxa"/>
          </w:tcPr>
          <w:p w14:paraId="63BDB1DA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what the words light and dark mean.</w:t>
            </w:r>
          </w:p>
        </w:tc>
        <w:tc>
          <w:tcPr>
            <w:tcW w:w="2126" w:type="dxa"/>
            <w:shd w:val="clear" w:color="auto" w:fill="FFFFFF" w:themeFill="background1"/>
          </w:tcPr>
          <w:p w14:paraId="7F5CF1CD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‘tone’ in art means ‘light and dark’. </w:t>
            </w:r>
          </w:p>
          <w:p w14:paraId="2BB53E1C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we can add tone to a drawing by shading and filling a shape.</w:t>
            </w:r>
          </w:p>
        </w:tc>
        <w:tc>
          <w:tcPr>
            <w:tcW w:w="2126" w:type="dxa"/>
            <w:shd w:val="clear" w:color="auto" w:fill="FFFFFF" w:themeFill="background1"/>
          </w:tcPr>
          <w:p w14:paraId="631C7CB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shading helps make drawn objects look more three dimensional. </w:t>
            </w:r>
          </w:p>
          <w:p w14:paraId="56E9F37D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82EEF47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different pencil grades make different tones</w:t>
            </w:r>
          </w:p>
        </w:tc>
        <w:tc>
          <w:tcPr>
            <w:tcW w:w="2126" w:type="dxa"/>
            <w:shd w:val="clear" w:color="auto" w:fill="FFFFFF" w:themeFill="background1"/>
          </w:tcPr>
          <w:p w14:paraId="38D7CB5A" w14:textId="2E6DB06A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some basic rules for shading when drawing, </w:t>
            </w:r>
            <w:proofErr w:type="spellStart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eg</w:t>
            </w:r>
            <w:proofErr w:type="spellEnd"/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 shade in one direction, blending tones smoothly and with no gaps. </w:t>
            </w:r>
          </w:p>
          <w:p w14:paraId="49A11C6D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shading is used to create different tones in an artwork and can include hatching, cross-hatching, scribbling and stippling.</w:t>
            </w:r>
          </w:p>
        </w:tc>
        <w:tc>
          <w:tcPr>
            <w:tcW w:w="2126" w:type="dxa"/>
          </w:tcPr>
          <w:p w14:paraId="44CC6E8B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 xml:space="preserve">Know that using lighter and darker tints and shades of a colour can create a 3D effect. </w:t>
            </w:r>
          </w:p>
          <w:p w14:paraId="71B9A861" w14:textId="77777777" w:rsidR="008238C4" w:rsidRPr="008238C4" w:rsidRDefault="008238C4" w:rsidP="00CB00C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A7D81ED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tone can be used to create contrast in an artwork.</w:t>
            </w:r>
          </w:p>
        </w:tc>
        <w:tc>
          <w:tcPr>
            <w:tcW w:w="2126" w:type="dxa"/>
          </w:tcPr>
          <w:p w14:paraId="3BEE687E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tone can help show the foreground and background in an artwork.</w:t>
            </w:r>
          </w:p>
        </w:tc>
        <w:tc>
          <w:tcPr>
            <w:tcW w:w="2127" w:type="dxa"/>
          </w:tcPr>
          <w:p w14:paraId="442B8C4E" w14:textId="77777777" w:rsidR="008238C4" w:rsidRPr="008238C4" w:rsidRDefault="008238C4" w:rsidP="00CB00C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238C4">
              <w:rPr>
                <w:rFonts w:asciiTheme="majorHAnsi" w:hAnsiTheme="majorHAnsi" w:cstheme="majorHAnsi"/>
                <w:sz w:val="16"/>
                <w:szCs w:val="16"/>
              </w:rPr>
              <w:t>Know that chiaroscuro means ‘light and dark’ and is a term used to describe high-contrast images.</w:t>
            </w:r>
          </w:p>
        </w:tc>
      </w:tr>
    </w:tbl>
    <w:p w14:paraId="3734C776" w14:textId="77777777" w:rsidR="00EA6F9F" w:rsidRPr="008238C4" w:rsidRDefault="00EA6F9F" w:rsidP="00EA6F9F">
      <w:pPr>
        <w:rPr>
          <w:rFonts w:asciiTheme="majorHAnsi" w:hAnsiTheme="majorHAnsi" w:cstheme="majorHAnsi"/>
        </w:rPr>
      </w:pPr>
    </w:p>
    <w:p w14:paraId="35814441" w14:textId="77777777" w:rsidR="00EA6F9F" w:rsidRPr="008238C4" w:rsidRDefault="00EA6F9F">
      <w:pPr>
        <w:rPr>
          <w:rFonts w:asciiTheme="majorHAnsi" w:hAnsiTheme="majorHAnsi" w:cstheme="majorHAnsi"/>
        </w:rPr>
      </w:pPr>
    </w:p>
    <w:sectPr w:rsidR="00EA6F9F" w:rsidRPr="008238C4" w:rsidSect="00EA6F9F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A9005" w14:textId="77777777" w:rsidR="006C36F4" w:rsidRDefault="006C36F4" w:rsidP="008238C4">
      <w:r>
        <w:separator/>
      </w:r>
    </w:p>
  </w:endnote>
  <w:endnote w:type="continuationSeparator" w:id="0">
    <w:p w14:paraId="09CED896" w14:textId="77777777" w:rsidR="006C36F4" w:rsidRDefault="006C36F4" w:rsidP="0082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26B4" w14:textId="77777777" w:rsidR="006C36F4" w:rsidRDefault="006C36F4" w:rsidP="008238C4">
      <w:r>
        <w:separator/>
      </w:r>
    </w:p>
  </w:footnote>
  <w:footnote w:type="continuationSeparator" w:id="0">
    <w:p w14:paraId="1E57C4CC" w14:textId="77777777" w:rsidR="006C36F4" w:rsidRDefault="006C36F4" w:rsidP="00823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8F83" w14:textId="79552CA7" w:rsidR="00FF4FCD" w:rsidRPr="00FF4FCD" w:rsidRDefault="00FF4FCD" w:rsidP="00FF4FCD">
    <w:pPr>
      <w:pStyle w:val="Header"/>
      <w:jc w:val="center"/>
      <w:rPr>
        <w:sz w:val="28"/>
        <w:szCs w:val="28"/>
      </w:rPr>
    </w:pPr>
    <w:r>
      <w:rPr>
        <w:b/>
        <w:bCs/>
        <w:noProof/>
        <w:sz w:val="36"/>
        <w:szCs w:val="36"/>
        <w:u w:val="single"/>
      </w:rPr>
      <w:drawing>
        <wp:anchor distT="0" distB="0" distL="114300" distR="114300" simplePos="0" relativeHeight="251659264" behindDoc="0" locked="0" layoutInCell="1" allowOverlap="1" wp14:anchorId="71901B15" wp14:editId="50A148A6">
          <wp:simplePos x="0" y="0"/>
          <wp:positionH relativeFrom="column">
            <wp:posOffset>-374072</wp:posOffset>
          </wp:positionH>
          <wp:positionV relativeFrom="paragraph">
            <wp:posOffset>-163888</wp:posOffset>
          </wp:positionV>
          <wp:extent cx="1012190" cy="481330"/>
          <wp:effectExtent l="0" t="0" r="0" b="0"/>
          <wp:wrapSquare wrapText="bothSides"/>
          <wp:docPr id="1586307661" name="Picture 4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307661" name="Picture 43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6CAB615" wp14:editId="2B7642E5">
          <wp:simplePos x="0" y="0"/>
          <wp:positionH relativeFrom="column">
            <wp:posOffset>8634730</wp:posOffset>
          </wp:positionH>
          <wp:positionV relativeFrom="paragraph">
            <wp:posOffset>-325005</wp:posOffset>
          </wp:positionV>
          <wp:extent cx="694690" cy="685800"/>
          <wp:effectExtent l="0" t="0" r="0" b="0"/>
          <wp:wrapTight wrapText="bothSides">
            <wp:wrapPolygon edited="0">
              <wp:start x="0" y="0"/>
              <wp:lineTo x="0" y="21000"/>
              <wp:lineTo x="20731" y="21000"/>
              <wp:lineTo x="20731" y="0"/>
              <wp:lineTo x="0" y="0"/>
            </wp:wrapPolygon>
          </wp:wrapTight>
          <wp:docPr id="1714775117" name="Picture 1" descr="A logo for a church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775117" name="Picture 1" descr="A logo for a church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69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4FCD">
      <w:rPr>
        <w:sz w:val="28"/>
        <w:szCs w:val="28"/>
      </w:rPr>
      <w:t>Art and Design Progression of Skills 202</w:t>
    </w:r>
    <w:r w:rsidR="00EB4764">
      <w:rPr>
        <w:sz w:val="28"/>
        <w:szCs w:val="28"/>
      </w:rPr>
      <w:t>6</w:t>
    </w:r>
    <w:r w:rsidRPr="00FF4FCD">
      <w:rPr>
        <w:sz w:val="28"/>
        <w:szCs w:val="28"/>
      </w:rPr>
      <w:t>-202</w:t>
    </w:r>
    <w:r w:rsidR="00EB4764">
      <w:rPr>
        <w:sz w:val="28"/>
        <w:szCs w:val="2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9F"/>
    <w:rsid w:val="00286481"/>
    <w:rsid w:val="00316B8A"/>
    <w:rsid w:val="00534A3F"/>
    <w:rsid w:val="005479FC"/>
    <w:rsid w:val="00577CE8"/>
    <w:rsid w:val="006C36F4"/>
    <w:rsid w:val="008238C4"/>
    <w:rsid w:val="00C453C0"/>
    <w:rsid w:val="00CB00CC"/>
    <w:rsid w:val="00E608AB"/>
    <w:rsid w:val="00EA6F9F"/>
    <w:rsid w:val="00EB4764"/>
    <w:rsid w:val="00EC41B4"/>
    <w:rsid w:val="00F60679"/>
    <w:rsid w:val="00F84DD5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E153"/>
  <w15:chartTrackingRefBased/>
  <w15:docId w15:val="{2966933C-38A1-4D51-B2BB-B8E9065E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9F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F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F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F9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F9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F9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F9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F9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F9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F9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F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F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F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F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F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F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6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F9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6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F9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6F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F9F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6F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F9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A6F9F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38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8C4"/>
    <w:rPr>
      <w:rFonts w:eastAsiaTheme="minorEastAsia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238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8C4"/>
    <w:rPr>
      <w:rFonts w:eastAsiaTheme="minorEastAsia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A13DF-4CEB-48FE-AC11-A46B934E34DB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5EC5999E-B3FE-4111-83D3-E20A3F56C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3A031-B851-433A-981B-9B10C64FD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3396</Words>
  <Characters>19360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Jo Oliver</cp:lastModifiedBy>
  <cp:revision>2</cp:revision>
  <cp:lastPrinted>2024-12-04T09:28:00Z</cp:lastPrinted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